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41792" w14:textId="77777777"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297"/>
        <w:gridCol w:w="6243"/>
      </w:tblGrid>
      <w:tr w:rsidR="00024D49" w:rsidRPr="00242164" w14:paraId="4F61AFFF" w14:textId="77777777" w:rsidTr="00C01A50">
        <w:tc>
          <w:tcPr>
            <w:tcW w:w="1128" w:type="pct"/>
            <w:shd w:val="clear" w:color="auto" w:fill="auto"/>
          </w:tcPr>
          <w:p w14:paraId="7AC90D55" w14:textId="77777777"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14:paraId="0E117928" w14:textId="77777777" w:rsidR="00024D49" w:rsidRPr="00055F48" w:rsidRDefault="00F26EE0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0912-7LEK-B2.4-Bch</w:t>
            </w:r>
          </w:p>
        </w:tc>
      </w:tr>
      <w:tr w:rsidR="00024D49" w:rsidRPr="00242164" w14:paraId="65E7497B" w14:textId="77777777" w:rsidTr="00C01A50">
        <w:tc>
          <w:tcPr>
            <w:tcW w:w="1128" w:type="pct"/>
            <w:vMerge w:val="restart"/>
            <w:shd w:val="clear" w:color="auto" w:fill="auto"/>
          </w:tcPr>
          <w:p w14:paraId="71A9B9E0" w14:textId="77777777"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shd w:val="clear" w:color="auto" w:fill="auto"/>
          </w:tcPr>
          <w:p w14:paraId="174CCA54" w14:textId="77777777"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shd w:val="clear" w:color="auto" w:fill="auto"/>
          </w:tcPr>
          <w:p w14:paraId="77FAA70B" w14:textId="77777777" w:rsidR="00024D49" w:rsidRPr="00242164" w:rsidRDefault="00B57A9B" w:rsidP="00024D49">
            <w:pPr>
              <w:pStyle w:val="Nagwek1"/>
            </w:pPr>
            <w:r>
              <w:t>Biochemia</w:t>
            </w:r>
          </w:p>
        </w:tc>
      </w:tr>
      <w:tr w:rsidR="00024D49" w:rsidRPr="003013E4" w14:paraId="41083712" w14:textId="77777777" w:rsidTr="00C01A50">
        <w:tc>
          <w:tcPr>
            <w:tcW w:w="1128" w:type="pct"/>
            <w:vMerge/>
            <w:shd w:val="clear" w:color="auto" w:fill="auto"/>
          </w:tcPr>
          <w:p w14:paraId="74FAD084" w14:textId="77777777" w:rsidR="00024D49" w:rsidRPr="00242164" w:rsidRDefault="00024D4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51E5A2D" w14:textId="77777777"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shd w:val="clear" w:color="auto" w:fill="auto"/>
          </w:tcPr>
          <w:p w14:paraId="087664DD" w14:textId="77777777" w:rsidR="00024D49" w:rsidRPr="003013E4" w:rsidRDefault="00B57A9B" w:rsidP="00024D49">
            <w:pPr>
              <w:pStyle w:val="Nagwek2"/>
              <w:rPr>
                <w:lang w:val="en-US"/>
              </w:rPr>
            </w:pPr>
            <w:r>
              <w:rPr>
                <w:lang w:val="en-US"/>
              </w:rPr>
              <w:t>Biochemistry</w:t>
            </w:r>
          </w:p>
        </w:tc>
      </w:tr>
    </w:tbl>
    <w:p w14:paraId="6621B6B8" w14:textId="77777777" w:rsidR="00024D49" w:rsidRPr="00242164" w:rsidRDefault="00024D49" w:rsidP="00C01A50">
      <w:pPr>
        <w:numPr>
          <w:ilvl w:val="0"/>
          <w:numId w:val="6"/>
        </w:numPr>
        <w:spacing w:before="120" w:after="120"/>
        <w:ind w:left="284" w:hanging="284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5244"/>
      </w:tblGrid>
      <w:tr w:rsidR="00CD0E93" w:rsidRPr="00242164" w14:paraId="36558BF8" w14:textId="77777777" w:rsidTr="00C01A50">
        <w:tc>
          <w:tcPr>
            <w:tcW w:w="2307" w:type="pct"/>
            <w:shd w:val="clear" w:color="auto" w:fill="auto"/>
          </w:tcPr>
          <w:p w14:paraId="5C2EEE22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14:paraId="0F727DEC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14:paraId="7D7B0EB5" w14:textId="77777777" w:rsidTr="00C01A50">
        <w:tc>
          <w:tcPr>
            <w:tcW w:w="2307" w:type="pct"/>
            <w:shd w:val="clear" w:color="auto" w:fill="auto"/>
          </w:tcPr>
          <w:p w14:paraId="0AE77CA4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14:paraId="6DA5675B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14:paraId="540505F6" w14:textId="77777777" w:rsidTr="00C01A50">
        <w:tc>
          <w:tcPr>
            <w:tcW w:w="2307" w:type="pct"/>
            <w:shd w:val="clear" w:color="auto" w:fill="auto"/>
          </w:tcPr>
          <w:p w14:paraId="74F0314F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14:paraId="3DA091C5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14:paraId="6A0CC831" w14:textId="77777777" w:rsidTr="00C01A50">
        <w:tc>
          <w:tcPr>
            <w:tcW w:w="2307" w:type="pct"/>
            <w:shd w:val="clear" w:color="auto" w:fill="auto"/>
          </w:tcPr>
          <w:p w14:paraId="5FC28E93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14:paraId="45E47FEF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ogólnoakademicki</w:t>
            </w:r>
          </w:p>
        </w:tc>
      </w:tr>
      <w:tr w:rsidR="0061557B" w:rsidRPr="00242164" w14:paraId="7375311E" w14:textId="77777777" w:rsidTr="00C01A50">
        <w:tc>
          <w:tcPr>
            <w:tcW w:w="2307" w:type="pct"/>
            <w:shd w:val="clear" w:color="auto" w:fill="auto"/>
          </w:tcPr>
          <w:p w14:paraId="0768EDE0" w14:textId="77777777" w:rsidR="0061557B" w:rsidRPr="00DE1B6E" w:rsidRDefault="00366BFE" w:rsidP="006155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61557B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14:paraId="5F7A5755" w14:textId="7C11B812" w:rsidR="0061557B" w:rsidRPr="008C1336" w:rsidRDefault="00BB785B" w:rsidP="0061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01A50">
              <w:rPr>
                <w:sz w:val="20"/>
                <w:szCs w:val="20"/>
              </w:rPr>
              <w:t>r hab. Michał Arabski, prof. UJK</w:t>
            </w:r>
          </w:p>
        </w:tc>
      </w:tr>
      <w:tr w:rsidR="00024D49" w:rsidRPr="00242164" w14:paraId="269A3264" w14:textId="77777777" w:rsidTr="00C01A50">
        <w:tc>
          <w:tcPr>
            <w:tcW w:w="2307" w:type="pct"/>
            <w:shd w:val="clear" w:color="auto" w:fill="auto"/>
          </w:tcPr>
          <w:p w14:paraId="71EA328C" w14:textId="77777777"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366BFE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14:paraId="40A21F5E" w14:textId="6EF0FA7B" w:rsidR="00024D49" w:rsidRPr="00DE1B6E" w:rsidRDefault="00E10C4B" w:rsidP="00055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arabski@ujk.edu.pl</w:t>
            </w:r>
          </w:p>
        </w:tc>
      </w:tr>
    </w:tbl>
    <w:p w14:paraId="061B0F66" w14:textId="77777777" w:rsidR="00024D49" w:rsidRPr="00242164" w:rsidRDefault="00024D49" w:rsidP="00C01A50">
      <w:pPr>
        <w:numPr>
          <w:ilvl w:val="0"/>
          <w:numId w:val="6"/>
        </w:numPr>
        <w:spacing w:before="120" w:after="120"/>
        <w:ind w:left="284" w:hanging="284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4650"/>
      </w:tblGrid>
      <w:tr w:rsidR="00024D49" w:rsidRPr="00242164" w14:paraId="7B1A91B7" w14:textId="77777777" w:rsidTr="00C01A50">
        <w:tc>
          <w:tcPr>
            <w:tcW w:w="2612" w:type="pct"/>
            <w:shd w:val="clear" w:color="auto" w:fill="auto"/>
          </w:tcPr>
          <w:p w14:paraId="0FD4FF4D" w14:textId="77777777" w:rsidR="00024D49" w:rsidRPr="00242164" w:rsidRDefault="00366BF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14:paraId="7952DDF9" w14:textId="77777777"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14:paraId="28B9582C" w14:textId="77777777" w:rsidTr="00C01A50">
        <w:tc>
          <w:tcPr>
            <w:tcW w:w="2612" w:type="pct"/>
            <w:shd w:val="clear" w:color="auto" w:fill="auto"/>
          </w:tcPr>
          <w:p w14:paraId="455507DA" w14:textId="77777777"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366BFE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14:paraId="6A1AFF19" w14:textId="77777777"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14:paraId="4747C5F3" w14:textId="77777777" w:rsidR="00024D49" w:rsidRPr="00055F48" w:rsidRDefault="00055F48" w:rsidP="00C01A50">
      <w:pPr>
        <w:pStyle w:val="Akapitzlist"/>
        <w:numPr>
          <w:ilvl w:val="0"/>
          <w:numId w:val="6"/>
        </w:numPr>
        <w:spacing w:before="120" w:after="120"/>
        <w:ind w:left="284" w:hanging="284"/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823"/>
        <w:gridCol w:w="6340"/>
      </w:tblGrid>
      <w:tr w:rsidR="00024D49" w:rsidRPr="00242164" w14:paraId="5DDA4637" w14:textId="77777777" w:rsidTr="00C01A50">
        <w:tc>
          <w:tcPr>
            <w:tcW w:w="1744" w:type="pct"/>
            <w:gridSpan w:val="2"/>
            <w:shd w:val="clear" w:color="auto" w:fill="auto"/>
          </w:tcPr>
          <w:p w14:paraId="2781E3A7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14:paraId="3D07587B" w14:textId="77777777" w:rsidR="00024D49" w:rsidRPr="00055F48" w:rsidRDefault="00024D49" w:rsidP="00C83F19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</w:t>
            </w:r>
            <w:r w:rsidR="00494061">
              <w:rPr>
                <w:sz w:val="20"/>
                <w:szCs w:val="20"/>
              </w:rPr>
              <w:t>3</w:t>
            </w:r>
            <w:r w:rsidR="00C83F19">
              <w:rPr>
                <w:sz w:val="20"/>
                <w:szCs w:val="20"/>
              </w:rPr>
              <w:t>5</w:t>
            </w:r>
            <w:r w:rsidR="00A731C3">
              <w:rPr>
                <w:sz w:val="20"/>
                <w:szCs w:val="20"/>
              </w:rPr>
              <w:t xml:space="preserve"> godz.</w:t>
            </w:r>
            <w:r w:rsidR="00AC7D8D">
              <w:rPr>
                <w:sz w:val="20"/>
                <w:szCs w:val="20"/>
              </w:rPr>
              <w:t>(w tym 5 godzin e-learning)</w:t>
            </w:r>
            <w:r w:rsidR="00A731C3">
              <w:rPr>
                <w:sz w:val="20"/>
                <w:szCs w:val="20"/>
              </w:rPr>
              <w:t xml:space="preserve">; Ćwiczenia laboratoryjne – </w:t>
            </w:r>
            <w:r w:rsidR="00C83F19">
              <w:rPr>
                <w:sz w:val="20"/>
                <w:szCs w:val="20"/>
              </w:rPr>
              <w:t>20</w:t>
            </w:r>
            <w:r w:rsidR="00A731C3">
              <w:rPr>
                <w:sz w:val="20"/>
                <w:szCs w:val="20"/>
              </w:rPr>
              <w:t xml:space="preserve"> godz.</w:t>
            </w:r>
          </w:p>
        </w:tc>
      </w:tr>
      <w:tr w:rsidR="00024D49" w:rsidRPr="00242164" w14:paraId="1EF2FDA1" w14:textId="77777777" w:rsidTr="00C01A50">
        <w:tc>
          <w:tcPr>
            <w:tcW w:w="1744" w:type="pct"/>
            <w:gridSpan w:val="2"/>
            <w:shd w:val="clear" w:color="auto" w:fill="auto"/>
          </w:tcPr>
          <w:p w14:paraId="19C49C87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14:paraId="26B593C7" w14:textId="2DB3360F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92563A">
              <w:rPr>
                <w:sz w:val="20"/>
                <w:szCs w:val="20"/>
              </w:rPr>
              <w:t>Wydziału Nauk Ścisłych i Przyrodniczych UJK (ćwiczenia laboratoryjne) oraz Collegium Medicum UJK (wykłady)</w:t>
            </w:r>
          </w:p>
        </w:tc>
      </w:tr>
      <w:tr w:rsidR="00024D49" w:rsidRPr="00242164" w14:paraId="02574139" w14:textId="77777777" w:rsidTr="00C01A50">
        <w:tc>
          <w:tcPr>
            <w:tcW w:w="1744" w:type="pct"/>
            <w:gridSpan w:val="2"/>
            <w:shd w:val="clear" w:color="auto" w:fill="auto"/>
          </w:tcPr>
          <w:p w14:paraId="6AF8D623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14:paraId="673BF5F2" w14:textId="77777777" w:rsidR="00024D49" w:rsidRPr="00055F48" w:rsidRDefault="00B57A9B" w:rsidP="0065168A">
            <w:pPr>
              <w:rPr>
                <w:sz w:val="20"/>
                <w:szCs w:val="20"/>
              </w:rPr>
            </w:pPr>
            <w:r w:rsidRPr="000E0630">
              <w:rPr>
                <w:sz w:val="20"/>
                <w:szCs w:val="20"/>
              </w:rPr>
              <w:t>W – Egzamin, L – Zaliczenie z oceną</w:t>
            </w:r>
          </w:p>
        </w:tc>
      </w:tr>
      <w:tr w:rsidR="00024D49" w:rsidRPr="00242164" w14:paraId="441AD1A5" w14:textId="77777777" w:rsidTr="00C01A50">
        <w:tc>
          <w:tcPr>
            <w:tcW w:w="1744" w:type="pct"/>
            <w:gridSpan w:val="2"/>
            <w:shd w:val="clear" w:color="auto" w:fill="auto"/>
          </w:tcPr>
          <w:p w14:paraId="686DE84B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14:paraId="5B75751D" w14:textId="77777777" w:rsidR="00024D49" w:rsidRPr="00055F48" w:rsidRDefault="00B57A9B" w:rsidP="0065168A">
            <w:pPr>
              <w:rPr>
                <w:sz w:val="20"/>
                <w:szCs w:val="20"/>
              </w:rPr>
            </w:pPr>
            <w:r w:rsidRPr="000E0630">
              <w:rPr>
                <w:rFonts w:eastAsia="Calibri"/>
                <w:sz w:val="20"/>
                <w:szCs w:val="20"/>
                <w:lang w:eastAsia="ar-SA"/>
              </w:rPr>
              <w:t>Wykład problemowy, Ćwiczenia laboratoryjne</w:t>
            </w:r>
          </w:p>
        </w:tc>
      </w:tr>
      <w:tr w:rsidR="00024D49" w:rsidRPr="00242164" w14:paraId="32386937" w14:textId="77777777" w:rsidTr="00C01A50">
        <w:tc>
          <w:tcPr>
            <w:tcW w:w="808" w:type="pct"/>
            <w:vMerge w:val="restart"/>
            <w:shd w:val="clear" w:color="auto" w:fill="auto"/>
          </w:tcPr>
          <w:p w14:paraId="53E9874C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14:paraId="40F85F14" w14:textId="77777777" w:rsidR="00024D49" w:rsidRPr="00242164" w:rsidRDefault="00024D4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14:paraId="13644E65" w14:textId="1A891BA7" w:rsidR="00B57A9B" w:rsidRDefault="00B57A9B" w:rsidP="00B57A9B">
            <w:pPr>
              <w:rPr>
                <w:sz w:val="20"/>
                <w:szCs w:val="20"/>
              </w:rPr>
            </w:pPr>
            <w:r w:rsidRPr="00A15F30">
              <w:rPr>
                <w:bCs/>
                <w:iCs/>
                <w:sz w:val="20"/>
                <w:szCs w:val="20"/>
              </w:rPr>
              <w:t>1.</w:t>
            </w:r>
            <w:r w:rsidR="0092563A">
              <w:rPr>
                <w:bCs/>
                <w:iCs/>
                <w:sz w:val="20"/>
                <w:szCs w:val="20"/>
              </w:rPr>
              <w:t xml:space="preserve"> </w:t>
            </w:r>
            <w:r w:rsidRPr="00A15F30">
              <w:rPr>
                <w:bCs/>
                <w:iCs/>
                <w:sz w:val="20"/>
                <w:szCs w:val="20"/>
              </w:rPr>
              <w:t xml:space="preserve">Murray R.K., Granner D.K., Rodwell V.W. </w:t>
            </w:r>
            <w:r w:rsidRPr="00AE3A2C">
              <w:rPr>
                <w:bCs/>
                <w:i/>
                <w:iCs/>
                <w:sz w:val="20"/>
                <w:szCs w:val="20"/>
              </w:rPr>
              <w:t>Biochemia Harpera Ilustrowana</w:t>
            </w:r>
            <w:r w:rsidRPr="00A26C72">
              <w:rPr>
                <w:bCs/>
                <w:iCs/>
                <w:sz w:val="20"/>
                <w:szCs w:val="20"/>
              </w:rPr>
              <w:t xml:space="preserve">, wyd. 6. Wydawnictwo Lekarskie </w:t>
            </w:r>
            <w:r w:rsidRPr="00A26C72">
              <w:rPr>
                <w:sz w:val="20"/>
                <w:szCs w:val="20"/>
              </w:rPr>
              <w:t>PZWL, Warszawa 20</w:t>
            </w:r>
            <w:r>
              <w:rPr>
                <w:sz w:val="20"/>
                <w:szCs w:val="20"/>
              </w:rPr>
              <w:t>1</w:t>
            </w:r>
            <w:r w:rsidR="0092563A">
              <w:rPr>
                <w:sz w:val="20"/>
                <w:szCs w:val="20"/>
              </w:rPr>
              <w:t>5</w:t>
            </w:r>
            <w:r w:rsidRPr="00A26C72">
              <w:rPr>
                <w:sz w:val="20"/>
                <w:szCs w:val="20"/>
              </w:rPr>
              <w:t>.</w:t>
            </w:r>
          </w:p>
          <w:p w14:paraId="71CBCB05" w14:textId="623CFF6E" w:rsidR="00024D49" w:rsidRPr="00242164" w:rsidRDefault="0092563A" w:rsidP="0092563A">
            <w:pPr>
              <w:pStyle w:val="Nagwek1"/>
              <w:jc w:val="left"/>
              <w:rPr>
                <w:szCs w:val="20"/>
              </w:rPr>
            </w:pPr>
            <w:r>
              <w:rPr>
                <w:rStyle w:val="value"/>
                <w:b w:val="0"/>
                <w:szCs w:val="20"/>
              </w:rPr>
              <w:t>2</w:t>
            </w:r>
            <w:r w:rsidRPr="00B57A9B">
              <w:rPr>
                <w:rStyle w:val="value"/>
                <w:b w:val="0"/>
                <w:szCs w:val="20"/>
              </w:rPr>
              <w:t xml:space="preserve">. </w:t>
            </w:r>
            <w:r w:rsidRPr="00B57A9B">
              <w:rPr>
                <w:rFonts w:eastAsia="Times New Roman"/>
                <w:b w:val="0"/>
                <w:szCs w:val="20"/>
              </w:rPr>
              <w:t xml:space="preserve">Kłyszejko-Stefanowicz L. (red.) </w:t>
            </w:r>
            <w:r w:rsidRPr="00B57A9B">
              <w:rPr>
                <w:rFonts w:eastAsia="Times New Roman"/>
                <w:b w:val="0"/>
                <w:i/>
                <w:szCs w:val="20"/>
              </w:rPr>
              <w:t>Ćwiczenia z biochemii</w:t>
            </w:r>
            <w:r w:rsidRPr="00B57A9B">
              <w:rPr>
                <w:rFonts w:eastAsia="Times New Roman"/>
                <w:b w:val="0"/>
                <w:szCs w:val="20"/>
              </w:rPr>
              <w:t>, Wydawnictwo Naukowe PWN, Warszawa 2016 (lub wcześniejsze wydania).</w:t>
            </w:r>
          </w:p>
        </w:tc>
      </w:tr>
      <w:tr w:rsidR="00024D49" w:rsidRPr="00242164" w14:paraId="79D47CAD" w14:textId="77777777" w:rsidTr="00C01A50">
        <w:tc>
          <w:tcPr>
            <w:tcW w:w="808" w:type="pct"/>
            <w:vMerge/>
            <w:shd w:val="clear" w:color="auto" w:fill="auto"/>
          </w:tcPr>
          <w:p w14:paraId="39293A1F" w14:textId="77777777" w:rsidR="00024D49" w:rsidRPr="00242164" w:rsidRDefault="00024D49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14:paraId="7DA79A9D" w14:textId="77777777" w:rsidR="00024D49" w:rsidRPr="00242164" w:rsidRDefault="00024D4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14:paraId="271C0ABB" w14:textId="3EA3A2F3" w:rsidR="00024D49" w:rsidRPr="0092563A" w:rsidRDefault="0092563A" w:rsidP="0092563A">
            <w:pPr>
              <w:rPr>
                <w:sz w:val="20"/>
                <w:szCs w:val="20"/>
              </w:rPr>
            </w:pPr>
            <w:r w:rsidRPr="0092563A">
              <w:rPr>
                <w:rFonts w:eastAsiaTheme="majorEastAsia"/>
                <w:sz w:val="20"/>
                <w:szCs w:val="32"/>
              </w:rPr>
              <w:t>1.</w:t>
            </w:r>
            <w:r>
              <w:rPr>
                <w:rFonts w:eastAsiaTheme="majorEastAsia"/>
                <w:sz w:val="20"/>
                <w:szCs w:val="32"/>
              </w:rPr>
              <w:t xml:space="preserve"> </w:t>
            </w:r>
            <w:r w:rsidRPr="0092563A">
              <w:rPr>
                <w:rFonts w:eastAsiaTheme="majorEastAsia"/>
                <w:sz w:val="20"/>
                <w:szCs w:val="32"/>
              </w:rPr>
              <w:t>Jeremy M. Berg, Lubert Stryer, John L. Tymoczko, Gregory J. Gatto. Biochemia. Wydawnictwo Naukowe PWN 2018.</w:t>
            </w:r>
          </w:p>
        </w:tc>
      </w:tr>
    </w:tbl>
    <w:p w14:paraId="47837EEB" w14:textId="77777777" w:rsidR="00024D49" w:rsidRPr="00242164" w:rsidRDefault="00024D49" w:rsidP="00A6074D">
      <w:pPr>
        <w:numPr>
          <w:ilvl w:val="0"/>
          <w:numId w:val="6"/>
        </w:numPr>
        <w:spacing w:before="120" w:after="120"/>
        <w:ind w:left="426" w:hanging="426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366BFE">
        <w:rPr>
          <w:b/>
          <w:sz w:val="20"/>
          <w:szCs w:val="20"/>
        </w:rPr>
        <w:t>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024D49" w:rsidRPr="00242164" w14:paraId="71564FDA" w14:textId="77777777" w:rsidTr="00C01A50">
        <w:trPr>
          <w:trHeight w:val="283"/>
        </w:trPr>
        <w:tc>
          <w:tcPr>
            <w:tcW w:w="5000" w:type="pct"/>
            <w:shd w:val="clear" w:color="auto" w:fill="FFFFFF"/>
          </w:tcPr>
          <w:p w14:paraId="5C9C8A09" w14:textId="77777777" w:rsidR="00024D49" w:rsidRPr="00055F48" w:rsidRDefault="00024D49" w:rsidP="00C01A50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7C685C13" w14:textId="77777777" w:rsidR="00F55F69" w:rsidRPr="00F55F69" w:rsidRDefault="00F55F69" w:rsidP="00B57A9B">
            <w:pPr>
              <w:rPr>
                <w:b/>
                <w:sz w:val="20"/>
                <w:szCs w:val="20"/>
              </w:rPr>
            </w:pPr>
            <w:r w:rsidRPr="00F55F69">
              <w:rPr>
                <w:b/>
                <w:sz w:val="20"/>
                <w:szCs w:val="20"/>
              </w:rPr>
              <w:t>Wykład</w:t>
            </w:r>
          </w:p>
          <w:p w14:paraId="4AA138D1" w14:textId="77777777" w:rsidR="00B57A9B" w:rsidRPr="000E0630" w:rsidRDefault="00B57A9B" w:rsidP="00B57A9B">
            <w:pPr>
              <w:rPr>
                <w:sz w:val="20"/>
                <w:szCs w:val="20"/>
              </w:rPr>
            </w:pPr>
            <w:r w:rsidRPr="000E0630">
              <w:rPr>
                <w:sz w:val="20"/>
                <w:szCs w:val="20"/>
              </w:rPr>
              <w:t>C1- Zapoznanie z budową i właściwościami podstawowych klas związków biologicznych występujących w organizmach żywych.</w:t>
            </w:r>
          </w:p>
          <w:p w14:paraId="260D83C4" w14:textId="77777777" w:rsidR="00B57A9B" w:rsidRPr="000E0630" w:rsidRDefault="00B57A9B" w:rsidP="00B57A9B">
            <w:pPr>
              <w:rPr>
                <w:sz w:val="20"/>
                <w:szCs w:val="20"/>
              </w:rPr>
            </w:pPr>
            <w:r w:rsidRPr="000E0630">
              <w:rPr>
                <w:sz w:val="20"/>
                <w:szCs w:val="20"/>
              </w:rPr>
              <w:t>C2- Zapoznanie z podstawami katalizy enzymatycznej oraz procesami przechwytywania i przetwarzania energii w przemianach metabolicznych.</w:t>
            </w:r>
          </w:p>
          <w:p w14:paraId="6F84C7DF" w14:textId="77777777" w:rsidR="00B57A9B" w:rsidRPr="000E0630" w:rsidRDefault="00B57A9B" w:rsidP="00B57A9B">
            <w:pPr>
              <w:rPr>
                <w:sz w:val="20"/>
                <w:szCs w:val="20"/>
              </w:rPr>
            </w:pPr>
            <w:r w:rsidRPr="000E0630">
              <w:rPr>
                <w:sz w:val="20"/>
                <w:szCs w:val="20"/>
              </w:rPr>
              <w:t>C3- Przedstawienie podstawowych procesów katabolicznych i anabolicznych w komórkach oraz integracji i regulacji procesów metabolicznych.</w:t>
            </w:r>
          </w:p>
          <w:p w14:paraId="53F4B5C3" w14:textId="77777777" w:rsidR="00024D49" w:rsidRDefault="00B57A9B" w:rsidP="00B57A9B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0E0630">
              <w:rPr>
                <w:sz w:val="20"/>
                <w:szCs w:val="20"/>
              </w:rPr>
              <w:t>C4- Kształtowanie umiejętności wykorzystania wiedzy biochemicznej, szczególnie na temat metabolizmu podstawowego oraz kwasów nukleinowych i białek, do poznawania procesów patologicznych oraz terapii zaburzeń biochemicznych w organizmie.</w:t>
            </w:r>
          </w:p>
          <w:p w14:paraId="6DEDEE80" w14:textId="77777777" w:rsidR="00F55F69" w:rsidRPr="00F55F69" w:rsidRDefault="00F55F69" w:rsidP="00B57A9B">
            <w:pPr>
              <w:tabs>
                <w:tab w:val="left" w:pos="720"/>
              </w:tabs>
              <w:suppressAutoHyphens/>
              <w:rPr>
                <w:b/>
                <w:sz w:val="20"/>
                <w:szCs w:val="20"/>
              </w:rPr>
            </w:pPr>
            <w:r w:rsidRPr="00F55F69">
              <w:rPr>
                <w:b/>
                <w:sz w:val="20"/>
                <w:szCs w:val="20"/>
              </w:rPr>
              <w:t>Ćwiczenia laboratoryjne</w:t>
            </w:r>
          </w:p>
          <w:p w14:paraId="5BE39D95" w14:textId="77777777" w:rsidR="00F55F69" w:rsidRDefault="00F55F69" w:rsidP="00F55F69">
            <w:pPr>
              <w:rPr>
                <w:sz w:val="20"/>
                <w:szCs w:val="20"/>
              </w:rPr>
            </w:pPr>
            <w:r w:rsidRPr="00F91D36">
              <w:rPr>
                <w:sz w:val="20"/>
                <w:szCs w:val="20"/>
              </w:rPr>
              <w:t>C5</w:t>
            </w:r>
            <w:r w:rsidRPr="00A731C3">
              <w:rPr>
                <w:b/>
                <w:sz w:val="20"/>
                <w:szCs w:val="20"/>
              </w:rPr>
              <w:t>-</w:t>
            </w:r>
            <w:r w:rsidRPr="00C60475">
              <w:rPr>
                <w:sz w:val="20"/>
                <w:szCs w:val="20"/>
              </w:rPr>
              <w:t xml:space="preserve"> Zapoznanie z budową i właściwościami podstawowych klas związków biologicznych występujących w organizmach żywych.</w:t>
            </w:r>
          </w:p>
          <w:p w14:paraId="46214B59" w14:textId="77777777" w:rsidR="00F55F69" w:rsidRDefault="00F55F69" w:rsidP="00F55F69">
            <w:pPr>
              <w:rPr>
                <w:sz w:val="20"/>
                <w:szCs w:val="20"/>
              </w:rPr>
            </w:pPr>
            <w:r w:rsidRPr="00F91D36">
              <w:rPr>
                <w:sz w:val="20"/>
                <w:szCs w:val="20"/>
              </w:rPr>
              <w:t>C6</w:t>
            </w:r>
            <w:r w:rsidRPr="00A731C3">
              <w:rPr>
                <w:b/>
                <w:sz w:val="20"/>
                <w:szCs w:val="20"/>
              </w:rPr>
              <w:t>-</w:t>
            </w:r>
            <w:r w:rsidRPr="00F421E5">
              <w:rPr>
                <w:sz w:val="20"/>
                <w:szCs w:val="20"/>
              </w:rPr>
              <w:t>Zapoznanie z podstawami katalizy enzymatycznej</w:t>
            </w:r>
            <w:r>
              <w:rPr>
                <w:sz w:val="20"/>
                <w:szCs w:val="20"/>
              </w:rPr>
              <w:t>.</w:t>
            </w:r>
          </w:p>
          <w:p w14:paraId="06547698" w14:textId="77777777" w:rsidR="005B6EFC" w:rsidRPr="00457196" w:rsidRDefault="00F55F69" w:rsidP="00457196">
            <w:pPr>
              <w:rPr>
                <w:sz w:val="20"/>
                <w:szCs w:val="20"/>
              </w:rPr>
            </w:pPr>
            <w:r w:rsidRPr="00F91D36">
              <w:rPr>
                <w:sz w:val="20"/>
                <w:szCs w:val="20"/>
              </w:rPr>
              <w:t>C7</w:t>
            </w:r>
            <w:r w:rsidRPr="00A731C3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Obliczenia biochemiczne.</w:t>
            </w:r>
          </w:p>
        </w:tc>
      </w:tr>
    </w:tbl>
    <w:p w14:paraId="17424599" w14:textId="77777777" w:rsidR="00024D49" w:rsidRPr="00242164" w:rsidRDefault="00024D49" w:rsidP="00024D4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024D49" w:rsidRPr="00242164" w14:paraId="0A414D0D" w14:textId="77777777" w:rsidTr="00C01A50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B88" w14:textId="77777777" w:rsidR="00024D49" w:rsidRPr="00242164" w:rsidRDefault="00024D49" w:rsidP="00C01A50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6FB10F26" w14:textId="77777777" w:rsidR="00024D49" w:rsidRPr="00F55F69" w:rsidRDefault="00B57A9B" w:rsidP="00B57A9B">
            <w:pPr>
              <w:jc w:val="both"/>
              <w:rPr>
                <w:b/>
                <w:sz w:val="20"/>
                <w:szCs w:val="20"/>
              </w:rPr>
            </w:pPr>
            <w:r w:rsidRPr="00F55F69">
              <w:rPr>
                <w:b/>
                <w:sz w:val="20"/>
                <w:szCs w:val="20"/>
              </w:rPr>
              <w:t>Wykład</w:t>
            </w:r>
          </w:p>
          <w:p w14:paraId="16D09E7B" w14:textId="645D073B" w:rsidR="00B57A9B" w:rsidRPr="000E0630" w:rsidRDefault="0092563A" w:rsidP="00C01A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biologiczne - a</w:t>
            </w:r>
            <w:r w:rsidR="00B57A9B" w:rsidRPr="000E0630">
              <w:rPr>
                <w:sz w:val="20"/>
                <w:szCs w:val="20"/>
              </w:rPr>
              <w:t xml:space="preserve">minokwasy, peptydy i białka - struktura i rola w komórce. Związek między strukturą i funkcją na przykładzie białek globularnych (mioglobina i hemoglobina) oraz białek </w:t>
            </w:r>
            <w:r w:rsidRPr="000E0630">
              <w:rPr>
                <w:sz w:val="20"/>
                <w:szCs w:val="20"/>
              </w:rPr>
              <w:t>fibrylnych</w:t>
            </w:r>
            <w:r w:rsidR="00B57A9B" w:rsidRPr="000E0630">
              <w:rPr>
                <w:sz w:val="20"/>
                <w:szCs w:val="20"/>
              </w:rPr>
              <w:t xml:space="preserve"> (kolagen i elastyna).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>Węglowodany: właściwości i ich funkcja biologiczna. Pochodne monosacharydów: fosforany i inne estry cukrów, kwasy onowe, uronowe, deoksycukry i aminocukry. Glikoproteiny - struktura składników oligosacharydowych białek. Glikozoaminoglikany i proteoglikany.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Kwasy nukleinowe: zasady azotowe, nukleozydy, nukleotydy i polinukleotydy. Struktura i rola biologiczna DNA i </w:t>
            </w:r>
            <w:r w:rsidR="00B57A9B">
              <w:rPr>
                <w:sz w:val="20"/>
                <w:szCs w:val="20"/>
              </w:rPr>
              <w:t>RNA</w:t>
            </w:r>
            <w:r w:rsidR="00F55F69">
              <w:rPr>
                <w:sz w:val="20"/>
                <w:szCs w:val="20"/>
              </w:rPr>
              <w:t>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Kwasy tłuszczowe i lipidy. Triacyloglicerole - wysokoenergetyczny materiał zapasowy. Tłuszcze błonowe: fosfolipidy, glikolipidy i cholesterol. Eikozanoidy. Lipidy izoprenowe: steroidy, </w:t>
            </w:r>
            <w:r w:rsidR="00B57A9B" w:rsidRPr="000E0630">
              <w:rPr>
                <w:sz w:val="20"/>
                <w:szCs w:val="20"/>
              </w:rPr>
              <w:lastRenderedPageBreak/>
              <w:t>karotenoidy i inne związki poliprenylowe. Witaminy rozpuszczalne w tłuszczach. Budowa błon</w:t>
            </w:r>
            <w:r w:rsidR="005235B1">
              <w:rPr>
                <w:sz w:val="20"/>
                <w:szCs w:val="20"/>
              </w:rPr>
              <w:t xml:space="preserve"> biologicznych. Białka błonowe.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Biokataliza i enzymy. Podstawy kinetyki reakcji enzymatycznych oraz mechanizmów działania enzymów. Podział i klasyfikacja enzymów. Koenzymy i ich związek z witaminami oraz rola najważniejszych koenzymów i metali w katalizie enzymatycznej. Regulacja aktywności enzymów: inhibitory i aktywatory enzymów. Enzymy allosteryczne i regulacja ich aktywności. </w:t>
            </w:r>
            <w:r w:rsidR="00C01A50">
              <w:rPr>
                <w:sz w:val="20"/>
                <w:szCs w:val="20"/>
              </w:rPr>
              <w:t xml:space="preserve"> </w:t>
            </w:r>
            <w:r w:rsidR="005235B1">
              <w:rPr>
                <w:sz w:val="20"/>
                <w:szCs w:val="20"/>
              </w:rPr>
              <w:t>Zarys</w:t>
            </w:r>
            <w:r w:rsidR="00B57A9B">
              <w:rPr>
                <w:sz w:val="20"/>
                <w:szCs w:val="20"/>
              </w:rPr>
              <w:t xml:space="preserve"> metabolizmu</w:t>
            </w:r>
            <w:r w:rsidR="005235B1">
              <w:rPr>
                <w:sz w:val="20"/>
                <w:szCs w:val="20"/>
              </w:rPr>
              <w:t xml:space="preserve">. ATP jako donor energii swobodnej. </w:t>
            </w:r>
            <w:r w:rsidR="00B57A9B" w:rsidRPr="000E0630">
              <w:rPr>
                <w:sz w:val="20"/>
                <w:szCs w:val="20"/>
              </w:rPr>
              <w:t>Podstawowe szlaki metaboliczne i dynamiczna regulacja przepływu substratów w szlakach metabolicznych. Glikoliza i fosforylacja substratowa. Regulacja glikolizy. Biosynteza węglowodanów: glukoneogeneza i synteza glikogenu. Przeciwstawna regulacja glukoneogenezy i glikolizy oraz syntezy i rozpadu glikogenu.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>Utlenianie biologiczne. Cykl kwasów trikarboksylowych. C</w:t>
            </w:r>
            <w:r w:rsidR="005235B1">
              <w:rPr>
                <w:sz w:val="20"/>
                <w:szCs w:val="20"/>
              </w:rPr>
              <w:t>ykl pentozofosforanowy.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Przetwarzanie energii w wyspecjalizowanych błonach biologicznych. Łańcuch transportu elektronów, gradient protonowy, fosforylacja oksydacyjna i synteza ATP w mitochondriach. </w:t>
            </w:r>
            <w:r w:rsidR="005235B1">
              <w:rPr>
                <w:sz w:val="20"/>
                <w:szCs w:val="20"/>
              </w:rPr>
              <w:t>S</w:t>
            </w:r>
            <w:r w:rsidR="00B57A9B" w:rsidRPr="000E0630">
              <w:rPr>
                <w:sz w:val="20"/>
                <w:szCs w:val="20"/>
              </w:rPr>
              <w:t>yntaz</w:t>
            </w:r>
            <w:r w:rsidR="005235B1">
              <w:rPr>
                <w:sz w:val="20"/>
                <w:szCs w:val="20"/>
              </w:rPr>
              <w:t>a</w:t>
            </w:r>
            <w:r w:rsidR="00B57A9B" w:rsidRPr="000E0630">
              <w:rPr>
                <w:sz w:val="20"/>
                <w:szCs w:val="20"/>
              </w:rPr>
              <w:t xml:space="preserve"> ATP - obrotowy motor molekularny zasilany energią gradientu protonowego.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>Metabolizm lipidów. Metabolizm glicerolu. Rozkład i synteza kwasów tłuszczowych. Biosynteza lipidów błon biologicznych. Biosynteza cholesterolu i innych steroidów.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>Metabolizm białek i aminokwasów. Transaminacja i deaminacja aminokwasów. Cykl mocznikowy. Biosynteza aminokwasów z intermediatów powstających w szlakach katabolicznych (glikoliza, szlak pentozofosforanowy i cykl kwasu cytrynowego). Przemiana aminokwasów do amin biogennych i innych związków. Biosynteza i rozpad porfiryn.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>Metabolizm kwasów nukleinowych i nukleotydów. Biosynteza pierścienia pirymidynowego i purynowego. Biosynteza nukleotydów pirymidynowych i purynowych. Szlak rezerwowy nukleotydów.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>Integracja metabolizmu. Współzależności w regulacji podstawowych szlaków metabolicznych (glikoliza, cykl Krebsa, cykl pentozofosforanowy, cykl mocznikowy, przemiana tłuszczów).</w:t>
            </w:r>
            <w:r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>Hormony i ich rola w regulacji i integracji metabolicznej. Macierz pozakomórkowa.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 xml:space="preserve">Profile metaboliczne tkanek w stanie prawidłowym organizmu. Podstawowe składniki żywności oraz wymagania żywieniowe u człowieka. Metabolizm ksenobiotyków. </w:t>
            </w:r>
            <w:r w:rsidR="00C01A50">
              <w:rPr>
                <w:sz w:val="20"/>
                <w:szCs w:val="20"/>
              </w:rPr>
              <w:t xml:space="preserve"> </w:t>
            </w:r>
            <w:r w:rsidR="00B57A9B" w:rsidRPr="000E0630">
              <w:rPr>
                <w:sz w:val="20"/>
                <w:szCs w:val="20"/>
              </w:rPr>
              <w:t>Kopiowanie informacji genetycznej. Replikacja i rearanżacja DNA oraz naprawa uszkodzeń DNA.</w:t>
            </w:r>
          </w:p>
          <w:p w14:paraId="5C5C9CD7" w14:textId="50DBA677" w:rsidR="00B57A9B" w:rsidRDefault="00B57A9B" w:rsidP="00B57A9B">
            <w:pPr>
              <w:jc w:val="both"/>
              <w:rPr>
                <w:sz w:val="20"/>
                <w:szCs w:val="20"/>
              </w:rPr>
            </w:pPr>
            <w:r w:rsidRPr="000E0630">
              <w:rPr>
                <w:b/>
                <w:sz w:val="20"/>
                <w:szCs w:val="20"/>
              </w:rPr>
              <w:t>Sprawdzanie wiadomości (wykład)</w:t>
            </w:r>
            <w:r w:rsidR="00C01A50">
              <w:rPr>
                <w:b/>
                <w:sz w:val="20"/>
                <w:szCs w:val="20"/>
              </w:rPr>
              <w:t xml:space="preserve"> – </w:t>
            </w:r>
            <w:r w:rsidRPr="000E0630">
              <w:rPr>
                <w:sz w:val="20"/>
                <w:szCs w:val="20"/>
              </w:rPr>
              <w:t>pisemny egzamin końcowy po uzyskaniu zaliczenia z ćwiczeń laboratoryjnych.</w:t>
            </w:r>
          </w:p>
          <w:p w14:paraId="67F9C65F" w14:textId="77777777" w:rsidR="00A731C3" w:rsidRDefault="00A731C3" w:rsidP="00B57A9B">
            <w:pPr>
              <w:jc w:val="both"/>
              <w:rPr>
                <w:sz w:val="20"/>
                <w:szCs w:val="20"/>
              </w:rPr>
            </w:pPr>
          </w:p>
          <w:p w14:paraId="743C1FFF" w14:textId="77777777" w:rsidR="00B57A9B" w:rsidRPr="00A731C3" w:rsidRDefault="00F55F69" w:rsidP="00B57A9B">
            <w:pPr>
              <w:jc w:val="both"/>
              <w:rPr>
                <w:b/>
                <w:sz w:val="20"/>
                <w:szCs w:val="20"/>
              </w:rPr>
            </w:pPr>
            <w:r w:rsidRPr="00A731C3">
              <w:rPr>
                <w:b/>
                <w:sz w:val="20"/>
                <w:szCs w:val="20"/>
              </w:rPr>
              <w:t>Ćwiczenia laboratoryjne</w:t>
            </w:r>
          </w:p>
          <w:p w14:paraId="41A472A5" w14:textId="77777777" w:rsidR="00F55F69" w:rsidRPr="00A731C3" w:rsidRDefault="00F55F69" w:rsidP="00F55F69">
            <w:pPr>
              <w:rPr>
                <w:sz w:val="20"/>
                <w:szCs w:val="20"/>
              </w:rPr>
            </w:pPr>
            <w:r w:rsidRPr="00A731C3">
              <w:rPr>
                <w:sz w:val="20"/>
                <w:szCs w:val="20"/>
              </w:rPr>
              <w:t>1. Zasady bezpiecznej pracy w laboratorium biochemicznym. Podstawowe obliczenia biochemiczne. Spektrofotometria jako metoda oznaczenia ilości i aktywności molekuł biologicznie czynnych (U01, U02, U03,U04).</w:t>
            </w:r>
          </w:p>
          <w:p w14:paraId="5CCF0B44" w14:textId="403A2B4C" w:rsidR="00F55F69" w:rsidRPr="00A731C3" w:rsidRDefault="00F55F69" w:rsidP="00F55F69">
            <w:pPr>
              <w:rPr>
                <w:sz w:val="20"/>
                <w:szCs w:val="20"/>
              </w:rPr>
            </w:pPr>
            <w:r w:rsidRPr="00A731C3">
              <w:rPr>
                <w:sz w:val="20"/>
                <w:szCs w:val="20"/>
              </w:rPr>
              <w:t>2. Właściwości aminokwasów i białek. Ilościowe i jakościowe oznaczania białek (W01, W03, W05, U01, U02, U03).</w:t>
            </w:r>
          </w:p>
          <w:p w14:paraId="0DF01C0E" w14:textId="77777777" w:rsidR="00F55F69" w:rsidRPr="00A731C3" w:rsidRDefault="00F55F69" w:rsidP="00F55F69">
            <w:pPr>
              <w:rPr>
                <w:sz w:val="20"/>
                <w:szCs w:val="20"/>
              </w:rPr>
            </w:pPr>
            <w:r w:rsidRPr="00A731C3">
              <w:rPr>
                <w:sz w:val="20"/>
                <w:szCs w:val="20"/>
              </w:rPr>
              <w:t>3. Właściwości cukrów prostych i złożonych – wybrane reakcje (W01, W03, U03).</w:t>
            </w:r>
          </w:p>
          <w:p w14:paraId="4F70EB39" w14:textId="77777777" w:rsidR="00F55F69" w:rsidRPr="00A731C3" w:rsidRDefault="00F55F69" w:rsidP="00F55F69">
            <w:pPr>
              <w:rPr>
                <w:sz w:val="20"/>
                <w:szCs w:val="20"/>
              </w:rPr>
            </w:pPr>
            <w:r w:rsidRPr="00A731C3">
              <w:rPr>
                <w:sz w:val="20"/>
                <w:szCs w:val="20"/>
              </w:rPr>
              <w:t>4. Ogólna charakterystyka tłuszczów i steroidów. Wybrane reakcje i oznaczenia ilościowe (W01, W04, U03).</w:t>
            </w:r>
          </w:p>
          <w:p w14:paraId="2DBB6C95" w14:textId="7FB5A156" w:rsidR="00B57A9B" w:rsidRPr="00242164" w:rsidRDefault="00F55F69" w:rsidP="00F53DF3">
            <w:pPr>
              <w:rPr>
                <w:sz w:val="20"/>
                <w:szCs w:val="20"/>
              </w:rPr>
            </w:pPr>
            <w:r w:rsidRPr="00A731C3">
              <w:rPr>
                <w:sz w:val="20"/>
                <w:szCs w:val="20"/>
              </w:rPr>
              <w:t>5. Charakterystyka kwasów nukleinowych – wybrane reakcje, metody oznaczeń ilościowych i jakościowych (W01, W03, U01, U03).</w:t>
            </w:r>
          </w:p>
        </w:tc>
      </w:tr>
    </w:tbl>
    <w:p w14:paraId="07487D68" w14:textId="15C5C03D" w:rsidR="00C01A50" w:rsidRDefault="00C01A50">
      <w:pPr>
        <w:spacing w:after="160" w:line="259" w:lineRule="auto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lastRenderedPageBreak/>
        <w:br w:type="page"/>
      </w:r>
    </w:p>
    <w:p w14:paraId="35BD2B95" w14:textId="23CE7E23" w:rsidR="00485632" w:rsidRPr="00C01A50" w:rsidRDefault="00485632" w:rsidP="00C01A50">
      <w:pPr>
        <w:pStyle w:val="Akapitzlist"/>
        <w:numPr>
          <w:ilvl w:val="1"/>
          <w:numId w:val="6"/>
        </w:numPr>
        <w:spacing w:after="160" w:line="259" w:lineRule="auto"/>
        <w:ind w:left="284" w:hanging="284"/>
        <w:rPr>
          <w:rFonts w:eastAsia="Arial Unicode MS"/>
          <w:b/>
          <w:sz w:val="20"/>
          <w:szCs w:val="20"/>
        </w:rPr>
      </w:pPr>
      <w:r w:rsidRPr="00C01A50">
        <w:rPr>
          <w:rFonts w:eastAsia="Arial Unicode MS"/>
          <w:b/>
          <w:sz w:val="20"/>
          <w:szCs w:val="20"/>
        </w:rPr>
        <w:lastRenderedPageBreak/>
        <w:t xml:space="preserve">Przedmiotowe efekty </w:t>
      </w:r>
      <w:r w:rsidR="00366BFE" w:rsidRPr="00C01A50">
        <w:rPr>
          <w:rFonts w:eastAsia="Arial Unicode MS"/>
          <w:b/>
          <w:sz w:val="20"/>
          <w:szCs w:val="20"/>
        </w:rPr>
        <w:t xml:space="preserve">uczenia się </w:t>
      </w:r>
    </w:p>
    <w:tbl>
      <w:tblPr>
        <w:tblW w:w="970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7181"/>
        <w:gridCol w:w="1701"/>
      </w:tblGrid>
      <w:tr w:rsidR="00485632" w:rsidRPr="00A22F97" w14:paraId="0246517B" w14:textId="77777777" w:rsidTr="005241B3">
        <w:trPr>
          <w:trHeight w:val="825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3DC301" w14:textId="77777777" w:rsidR="00485632" w:rsidRPr="00C60475" w:rsidRDefault="00485632" w:rsidP="005241B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7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8F8" w14:textId="77777777" w:rsidR="00485632" w:rsidRPr="00C60475" w:rsidRDefault="00485632" w:rsidP="0052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C60475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023" w14:textId="77777777" w:rsidR="00485632" w:rsidRPr="00C60475" w:rsidRDefault="00485632" w:rsidP="00366BFE">
            <w:pPr>
              <w:jc w:val="center"/>
              <w:rPr>
                <w:b/>
                <w:bCs/>
                <w:sz w:val="20"/>
                <w:szCs w:val="20"/>
              </w:rPr>
            </w:pPr>
            <w:r w:rsidRPr="00C60475">
              <w:rPr>
                <w:b/>
                <w:bCs/>
                <w:sz w:val="20"/>
                <w:szCs w:val="20"/>
              </w:rPr>
              <w:t>Odniesienie</w:t>
            </w:r>
            <w:r w:rsidRPr="00C60475">
              <w:rPr>
                <w:b/>
                <w:bCs/>
                <w:sz w:val="20"/>
                <w:szCs w:val="20"/>
              </w:rPr>
              <w:br/>
              <w:t xml:space="preserve">do </w:t>
            </w:r>
            <w:r>
              <w:rPr>
                <w:b/>
                <w:bCs/>
                <w:sz w:val="20"/>
                <w:szCs w:val="20"/>
              </w:rPr>
              <w:t xml:space="preserve">kierunkowych </w:t>
            </w:r>
            <w:r w:rsidRPr="00C60475">
              <w:rPr>
                <w:b/>
                <w:bCs/>
                <w:sz w:val="20"/>
                <w:szCs w:val="20"/>
              </w:rPr>
              <w:t xml:space="preserve">efektów </w:t>
            </w:r>
            <w:r w:rsidR="00366BFE">
              <w:rPr>
                <w:b/>
                <w:bCs/>
                <w:sz w:val="20"/>
                <w:szCs w:val="20"/>
              </w:rPr>
              <w:t>uczenia się</w:t>
            </w:r>
          </w:p>
        </w:tc>
      </w:tr>
      <w:tr w:rsidR="00485632" w:rsidRPr="00A22F97" w14:paraId="02902747" w14:textId="77777777" w:rsidTr="005241B3">
        <w:trPr>
          <w:trHeight w:val="458"/>
        </w:trPr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8917" w14:textId="77777777" w:rsidR="00485632" w:rsidRPr="00C60475" w:rsidRDefault="00485632" w:rsidP="00524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140C" w14:textId="77777777" w:rsidR="00485632" w:rsidRPr="00C60475" w:rsidRDefault="00485632" w:rsidP="00524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CEED" w14:textId="77777777" w:rsidR="00485632" w:rsidRPr="00C60475" w:rsidRDefault="00485632" w:rsidP="005241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5632" w:rsidRPr="00A22F97" w14:paraId="72F99CCA" w14:textId="77777777" w:rsidTr="005241B3">
        <w:trPr>
          <w:trHeight w:val="390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5B6" w14:textId="50695060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 xml:space="preserve">w zakresie </w:t>
            </w:r>
            <w:r w:rsidRPr="00C60475">
              <w:rPr>
                <w:b/>
                <w:bCs/>
                <w:sz w:val="20"/>
                <w:szCs w:val="20"/>
              </w:rPr>
              <w:t>WIEDZY</w:t>
            </w:r>
            <w:r w:rsidR="00C01A50">
              <w:rPr>
                <w:b/>
                <w:bCs/>
                <w:sz w:val="20"/>
                <w:szCs w:val="20"/>
              </w:rPr>
              <w:t xml:space="preserve"> </w:t>
            </w:r>
            <w:r w:rsidR="00CB6334" w:rsidRPr="00CB6334">
              <w:rPr>
                <w:bCs/>
                <w:sz w:val="20"/>
                <w:szCs w:val="20"/>
              </w:rPr>
              <w:t xml:space="preserve">absolwent zna i rozumie </w:t>
            </w:r>
            <w:r w:rsidRPr="00CB6334">
              <w:rPr>
                <w:sz w:val="20"/>
                <w:szCs w:val="20"/>
              </w:rPr>
              <w:t>:</w:t>
            </w:r>
          </w:p>
        </w:tc>
      </w:tr>
      <w:tr w:rsidR="00485632" w:rsidRPr="00A22F97" w14:paraId="773208CA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E418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W01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7084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podstawowe reakcje związków nieorganicznych i organicznych w roztworach wodnych;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546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B.W4.</w:t>
            </w:r>
          </w:p>
        </w:tc>
      </w:tr>
      <w:tr w:rsidR="00485632" w:rsidRPr="00A22F97" w14:paraId="514D1F81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2FD5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</w:t>
            </w:r>
            <w:r w:rsidR="00CF6D82">
              <w:rPr>
                <w:sz w:val="20"/>
                <w:szCs w:val="20"/>
              </w:rPr>
              <w:t>2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E15B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budowę prostych związków organicznych wchodzących w skład makrocząsteczek obecnych w komórkach, macierzy zewnątrzkomórkowej i płynów ustrojowych;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E3C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B.W10.</w:t>
            </w:r>
          </w:p>
        </w:tc>
      </w:tr>
      <w:tr w:rsidR="00485632" w:rsidRPr="00A22F97" w14:paraId="7C18388E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6D6F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</w:t>
            </w:r>
            <w:r w:rsidR="00CF6D82">
              <w:rPr>
                <w:sz w:val="20"/>
                <w:szCs w:val="20"/>
              </w:rPr>
              <w:t>3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FF70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 xml:space="preserve">budowę lipidów i polisacharydów oraz ich funkcje w strukturach komórkowych i pozakomórkowych;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370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B.W11.</w:t>
            </w:r>
          </w:p>
        </w:tc>
      </w:tr>
      <w:tr w:rsidR="00485632" w:rsidRPr="00A22F97" w14:paraId="50B56056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9A9E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</w:t>
            </w:r>
            <w:r w:rsidR="00CF6D82">
              <w:rPr>
                <w:sz w:val="20"/>
                <w:szCs w:val="20"/>
              </w:rPr>
              <w:t>4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8321" w14:textId="77777777" w:rsidR="00485632" w:rsidRPr="00C60475" w:rsidRDefault="00485632" w:rsidP="00CB6334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 xml:space="preserve">struktury I-, II-, III- </w:t>
            </w:r>
            <w:r w:rsidR="00CB6334">
              <w:rPr>
                <w:sz w:val="20"/>
                <w:szCs w:val="20"/>
              </w:rPr>
              <w:t xml:space="preserve">i  IV-rzędowe białek oraz </w:t>
            </w:r>
            <w:r w:rsidRPr="00C60475">
              <w:rPr>
                <w:sz w:val="20"/>
                <w:szCs w:val="20"/>
              </w:rPr>
              <w:t>modyfikacje potranslacyjne i funkcjonalne białka oraz ich znaczenie;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9C3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B.W12.</w:t>
            </w:r>
          </w:p>
        </w:tc>
      </w:tr>
      <w:tr w:rsidR="00485632" w:rsidRPr="00A22F97" w14:paraId="14528398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9C8E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</w:t>
            </w:r>
            <w:r w:rsidR="00CF6D82">
              <w:rPr>
                <w:sz w:val="20"/>
                <w:szCs w:val="20"/>
              </w:rPr>
              <w:t>5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E135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funkcje nukleotydów w komórce, struktury I- i II-rzędową DNA i RNA oraz strukturę chromatyny;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E20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B.W13.</w:t>
            </w:r>
          </w:p>
        </w:tc>
      </w:tr>
      <w:tr w:rsidR="00485632" w:rsidRPr="00A22F97" w14:paraId="0CD620DF" w14:textId="77777777" w:rsidTr="00CB6334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1C56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</w:t>
            </w:r>
            <w:r w:rsidR="00CF6D82">
              <w:rPr>
                <w:sz w:val="20"/>
                <w:szCs w:val="20"/>
              </w:rPr>
              <w:t>6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D8F8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podstawowe szlaki kataboliczne i anaboliczne, sposoby ich regulacji oraz wpływ czynników genetycznych i środowiskowych;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81B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B.W15.</w:t>
            </w:r>
          </w:p>
        </w:tc>
      </w:tr>
      <w:tr w:rsidR="00485632" w:rsidRPr="00A22F97" w14:paraId="75D47A16" w14:textId="77777777" w:rsidTr="00CB6334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D56B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W0</w:t>
            </w:r>
            <w:r w:rsidR="00CF6D82">
              <w:rPr>
                <w:sz w:val="20"/>
                <w:szCs w:val="20"/>
              </w:rPr>
              <w:t>7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2B82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profile metaboliczne podstawowych narządów i układów;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890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B.W16.</w:t>
            </w:r>
          </w:p>
        </w:tc>
      </w:tr>
      <w:tr w:rsidR="00CC3FFE" w:rsidRPr="00A22F97" w14:paraId="04657145" w14:textId="77777777" w:rsidTr="00CB6334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8CA9" w14:textId="77777777" w:rsidR="00CC3FFE" w:rsidRPr="00C60475" w:rsidRDefault="00CC3FFE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W08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142C" w14:textId="77777777" w:rsidR="00CC3FFE" w:rsidRPr="00CC3FFE" w:rsidRDefault="00CC3FFE" w:rsidP="00CC3FFE">
            <w:pPr>
              <w:rPr>
                <w:sz w:val="20"/>
                <w:szCs w:val="20"/>
              </w:rPr>
            </w:pPr>
            <w:r w:rsidRPr="00CC3FFE">
              <w:rPr>
                <w:sz w:val="20"/>
                <w:szCs w:val="20"/>
              </w:rPr>
              <w:t xml:space="preserve">wpływ stresu oksydacyjnego na komórki i jego znaczenie w patogenezie chorób oraz </w:t>
            </w:r>
          </w:p>
          <w:p w14:paraId="7F4BC1A9" w14:textId="77777777" w:rsidR="00CC3FFE" w:rsidRPr="00C60475" w:rsidRDefault="00CC3FFE" w:rsidP="00CC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procesach starzenia się;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5CE5" w14:textId="77777777" w:rsidR="00CC3FFE" w:rsidRPr="00C60475" w:rsidRDefault="00CC3FFE" w:rsidP="00524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C.W47.</w:t>
            </w:r>
          </w:p>
        </w:tc>
      </w:tr>
      <w:tr w:rsidR="00485632" w:rsidRPr="00A22F97" w14:paraId="06709144" w14:textId="77777777" w:rsidTr="00CB6334">
        <w:trPr>
          <w:trHeight w:val="390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0C2" w14:textId="20F298B5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 xml:space="preserve">w zakresie </w:t>
            </w:r>
            <w:r w:rsidRPr="00C60475">
              <w:rPr>
                <w:b/>
                <w:bCs/>
                <w:sz w:val="20"/>
                <w:szCs w:val="20"/>
              </w:rPr>
              <w:t>UMIEJĘTNOŚCI</w:t>
            </w:r>
            <w:r w:rsidR="00C01A50">
              <w:rPr>
                <w:b/>
                <w:bCs/>
                <w:sz w:val="20"/>
                <w:szCs w:val="20"/>
              </w:rPr>
              <w:t xml:space="preserve"> </w:t>
            </w:r>
            <w:r w:rsidR="00535375">
              <w:rPr>
                <w:bCs/>
                <w:sz w:val="20"/>
                <w:szCs w:val="20"/>
              </w:rPr>
              <w:t xml:space="preserve">absolwent </w:t>
            </w:r>
            <w:r w:rsidR="00CB6334" w:rsidRPr="00CB6334">
              <w:rPr>
                <w:bCs/>
                <w:sz w:val="20"/>
                <w:szCs w:val="20"/>
              </w:rPr>
              <w:t>potrafi</w:t>
            </w:r>
            <w:r w:rsidRPr="00CB6334">
              <w:rPr>
                <w:sz w:val="20"/>
                <w:szCs w:val="20"/>
              </w:rPr>
              <w:t>:</w:t>
            </w:r>
          </w:p>
        </w:tc>
      </w:tr>
      <w:tr w:rsidR="00485632" w:rsidRPr="00A22F97" w14:paraId="2AC2FA2F" w14:textId="77777777" w:rsidTr="00CB6334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8890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U01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D242" w14:textId="77777777" w:rsidR="00485632" w:rsidRPr="00C60475" w:rsidRDefault="00CB6334" w:rsidP="00524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obliczać </w:t>
            </w:r>
            <w:r w:rsidR="00485632" w:rsidRPr="00C60475">
              <w:rPr>
                <w:sz w:val="20"/>
                <w:szCs w:val="20"/>
              </w:rPr>
              <w:t>stężenia molowe i procentowe związków oraz stężenia substancji w roztworach izoosmotycznych, jedno i wieloskładnikowych;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E91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B.U3.</w:t>
            </w:r>
          </w:p>
        </w:tc>
      </w:tr>
      <w:tr w:rsidR="00485632" w:rsidRPr="00A22F97" w14:paraId="50539A2C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97D2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U02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1659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oblicza</w:t>
            </w:r>
            <w:r w:rsidR="00CB6334">
              <w:rPr>
                <w:sz w:val="20"/>
                <w:szCs w:val="20"/>
              </w:rPr>
              <w:t>ć</w:t>
            </w:r>
            <w:r w:rsidRPr="00C60475">
              <w:rPr>
                <w:sz w:val="20"/>
                <w:szCs w:val="20"/>
              </w:rPr>
              <w:t xml:space="preserve"> rozpuszczalność związków nieorganicznych, określa chemiczne podłoże rozpuszczalności związków organicznych lub jej braku oraz praktyczne znaczenie dla dietetyki i terapii;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3FA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B.U4.</w:t>
            </w:r>
          </w:p>
        </w:tc>
      </w:tr>
      <w:tr w:rsidR="00485632" w:rsidRPr="00A22F97" w14:paraId="559DC040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6759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U03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8140" w14:textId="6A1ACB35" w:rsidR="00485632" w:rsidRPr="00C60475" w:rsidRDefault="00C01A50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O</w:t>
            </w:r>
            <w:r w:rsidR="00485632" w:rsidRPr="00C60475">
              <w:rPr>
                <w:sz w:val="20"/>
                <w:szCs w:val="20"/>
              </w:rPr>
              <w:t>kreśla</w:t>
            </w:r>
            <w:r w:rsidR="00CB6334"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</w:t>
            </w:r>
            <w:r w:rsidR="00485632" w:rsidRPr="00C60475">
              <w:rPr>
                <w:sz w:val="20"/>
                <w:szCs w:val="20"/>
              </w:rPr>
              <w:t>pH roztworu i wpływ zmian pH na związki nieorganiczne i organiczne;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568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B.U5.</w:t>
            </w:r>
          </w:p>
        </w:tc>
      </w:tr>
      <w:tr w:rsidR="00485632" w:rsidRPr="00A22F97" w14:paraId="278D3A1A" w14:textId="77777777" w:rsidTr="005241B3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3D4E" w14:textId="77777777" w:rsidR="00485632" w:rsidRPr="00C60475" w:rsidRDefault="00485632" w:rsidP="001340A1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U04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9BF3" w14:textId="77777777" w:rsidR="00485632" w:rsidRPr="00C60475" w:rsidRDefault="00485632" w:rsidP="005241B3">
            <w:pPr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pr</w:t>
            </w:r>
            <w:r w:rsidR="00CB6334">
              <w:rPr>
                <w:sz w:val="20"/>
                <w:szCs w:val="20"/>
              </w:rPr>
              <w:t>zewidywać</w:t>
            </w:r>
            <w:r w:rsidRPr="00C60475">
              <w:rPr>
                <w:sz w:val="20"/>
                <w:szCs w:val="20"/>
              </w:rPr>
              <w:t xml:space="preserve"> kierunek procesów biochemicznych w zależności od stanu energetycznego komórek;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F1C" w14:textId="77777777" w:rsidR="00485632" w:rsidRPr="00C60475" w:rsidRDefault="00485632" w:rsidP="005241B3">
            <w:pPr>
              <w:jc w:val="center"/>
              <w:rPr>
                <w:sz w:val="20"/>
                <w:szCs w:val="20"/>
              </w:rPr>
            </w:pPr>
            <w:r w:rsidRPr="00C60475">
              <w:rPr>
                <w:sz w:val="20"/>
                <w:szCs w:val="20"/>
              </w:rPr>
              <w:t>B.U6.</w:t>
            </w:r>
          </w:p>
        </w:tc>
      </w:tr>
      <w:tr w:rsidR="00762A1B" w:rsidRPr="00A22F97" w14:paraId="376147A2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AC49E" w14:textId="77777777" w:rsidR="00762A1B" w:rsidRDefault="00762A1B" w:rsidP="0076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5E50D" w14:textId="77777777" w:rsidR="00762A1B" w:rsidRDefault="00762A1B" w:rsidP="00762A1B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0DCBE" w14:textId="77777777" w:rsidR="00762A1B" w:rsidRDefault="00762A1B" w:rsidP="00762A1B">
            <w:pPr>
              <w:jc w:val="center"/>
              <w:rPr>
                <w:sz w:val="20"/>
                <w:szCs w:val="20"/>
              </w:rPr>
            </w:pPr>
          </w:p>
        </w:tc>
      </w:tr>
      <w:tr w:rsidR="00762A1B" w:rsidRPr="00A22F97" w14:paraId="6D624DEF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DDD5" w14:textId="77777777" w:rsidR="00762A1B" w:rsidRDefault="00762A1B" w:rsidP="00762A1B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EEE6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14:paraId="50A8C213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288B" w14:textId="77777777" w:rsidR="00762A1B" w:rsidRDefault="00762A1B" w:rsidP="007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762A1B" w:rsidRPr="00A22F97" w14:paraId="13EA3050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CA53" w14:textId="77777777" w:rsidR="00762A1B" w:rsidRDefault="00762A1B" w:rsidP="00762A1B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BFC6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DEE0" w14:textId="77777777" w:rsidR="00762A1B" w:rsidRDefault="00762A1B" w:rsidP="007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762A1B" w:rsidRPr="00A22F97" w14:paraId="3F0F4037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2722" w14:textId="77777777" w:rsidR="00762A1B" w:rsidRDefault="00762A1B" w:rsidP="00762A1B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146C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619B" w14:textId="77777777" w:rsidR="00762A1B" w:rsidRDefault="00762A1B" w:rsidP="007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H.S8</w:t>
            </w:r>
          </w:p>
        </w:tc>
      </w:tr>
      <w:tr w:rsidR="00762A1B" w:rsidRPr="00A22F97" w14:paraId="61AEEC54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4DB4" w14:textId="77777777" w:rsidR="00762A1B" w:rsidRDefault="00762A1B" w:rsidP="00762A1B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D66C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wdrażania zasad koleżeństwa zawodowego i współpracy w zespole specjalistów, w tymz przedstawicielami innych zawodów medycznych, także w środowisku</w:t>
            </w:r>
          </w:p>
          <w:p w14:paraId="49D2B384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wielokulturowym i wielonarodowościowym;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B754" w14:textId="77777777" w:rsidR="00762A1B" w:rsidRDefault="00762A1B" w:rsidP="007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H.S9</w:t>
            </w:r>
          </w:p>
        </w:tc>
      </w:tr>
      <w:tr w:rsidR="00762A1B" w:rsidRPr="00A22F97" w14:paraId="37DF00CA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320D" w14:textId="77777777" w:rsidR="00762A1B" w:rsidRDefault="00762A1B" w:rsidP="00762A1B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E6E7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FF03" w14:textId="77777777" w:rsidR="00762A1B" w:rsidRDefault="00762A1B" w:rsidP="007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762A1B" w:rsidRPr="00A22F97" w14:paraId="744F7680" w14:textId="77777777" w:rsidTr="0021255A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120A" w14:textId="77777777" w:rsidR="00762A1B" w:rsidRDefault="00762A1B" w:rsidP="00762A1B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B623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14:paraId="683658DF" w14:textId="77777777" w:rsidR="00762A1B" w:rsidRDefault="00762A1B" w:rsidP="00762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477F" w14:textId="77777777" w:rsidR="00762A1B" w:rsidRDefault="00762A1B" w:rsidP="0076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14:paraId="41A738BA" w14:textId="77777777" w:rsidR="00457196" w:rsidRDefault="00457196" w:rsidP="00024D4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385"/>
        <w:gridCol w:w="356"/>
        <w:gridCol w:w="370"/>
        <w:gridCol w:w="363"/>
        <w:gridCol w:w="334"/>
        <w:gridCol w:w="348"/>
        <w:gridCol w:w="363"/>
        <w:gridCol w:w="334"/>
        <w:gridCol w:w="348"/>
        <w:gridCol w:w="363"/>
        <w:gridCol w:w="334"/>
        <w:gridCol w:w="348"/>
        <w:gridCol w:w="363"/>
        <w:gridCol w:w="334"/>
        <w:gridCol w:w="348"/>
        <w:gridCol w:w="363"/>
        <w:gridCol w:w="334"/>
        <w:gridCol w:w="348"/>
        <w:gridCol w:w="375"/>
        <w:gridCol w:w="370"/>
        <w:gridCol w:w="487"/>
        <w:gridCol w:w="883"/>
      </w:tblGrid>
      <w:tr w:rsidR="000F6494" w:rsidRPr="00A22F97" w14:paraId="4BBBE96E" w14:textId="77777777" w:rsidTr="00BE456A">
        <w:trPr>
          <w:trHeight w:val="284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8F1" w14:textId="77777777" w:rsidR="000F6494" w:rsidRPr="00F91D36" w:rsidRDefault="000F6494" w:rsidP="000F6494">
            <w:pPr>
              <w:tabs>
                <w:tab w:val="left" w:pos="426"/>
              </w:tabs>
              <w:rPr>
                <w:rFonts w:eastAsia="Arial Unicode MS"/>
                <w:b/>
                <w:sz w:val="20"/>
                <w:szCs w:val="20"/>
              </w:rPr>
            </w:pPr>
            <w:r w:rsidRPr="00F91D36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</w:tc>
      </w:tr>
      <w:tr w:rsidR="000F6494" w:rsidRPr="00A22F97" w14:paraId="0247BDCA" w14:textId="77777777" w:rsidTr="00BE456A">
        <w:trPr>
          <w:trHeight w:val="284"/>
          <w:jc w:val="center"/>
        </w:trPr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6FFA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14:paraId="58BB33BD" w14:textId="77777777" w:rsidR="000F6494" w:rsidRPr="00E97C02" w:rsidRDefault="000F6494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432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3B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E97C02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F6494" w:rsidRPr="00A22F97" w14:paraId="5ADC5286" w14:textId="77777777" w:rsidTr="00BE456A">
        <w:trPr>
          <w:trHeight w:val="190"/>
          <w:jc w:val="center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8B259" w14:textId="77777777" w:rsidR="000F6494" w:rsidRPr="00E97C02" w:rsidRDefault="000F6494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EAA26" w14:textId="77777777" w:rsidR="000F6494" w:rsidRPr="00E97C02" w:rsidRDefault="000F6494" w:rsidP="005241B3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2258E" w14:textId="77777777" w:rsidR="000F6494" w:rsidRPr="00E97C02" w:rsidRDefault="000F6494" w:rsidP="005241B3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7A9C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485632">
              <w:rPr>
                <w:rFonts w:eastAsia="Arial Unicode MS"/>
                <w:b/>
                <w:strike/>
                <w:sz w:val="16"/>
                <w:szCs w:val="16"/>
              </w:rPr>
              <w:t>Projekt</w:t>
            </w:r>
            <w:r w:rsidRPr="00E97C02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A08F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E97C02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7EB3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7690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53FD6" w14:textId="77777777" w:rsidR="000F6494" w:rsidRPr="00A22F97" w:rsidRDefault="000F6494" w:rsidP="00F91D36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E97C02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(</w:t>
            </w:r>
            <w:r>
              <w:rPr>
                <w:rFonts w:eastAsia="Arial Unicode MS"/>
                <w:i/>
                <w:sz w:val="16"/>
                <w:szCs w:val="16"/>
              </w:rPr>
              <w:t>S</w:t>
            </w:r>
            <w:r w:rsidRPr="00F91D36">
              <w:rPr>
                <w:rFonts w:eastAsia="Arial Unicode MS"/>
                <w:i/>
                <w:sz w:val="16"/>
                <w:szCs w:val="16"/>
              </w:rPr>
              <w:t>prawozdanie</w:t>
            </w: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)</w:t>
            </w:r>
            <w:r w:rsidRPr="00E97C02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FAEA5BE" w14:textId="77777777" w:rsidR="000F6494" w:rsidRDefault="000F6494" w:rsidP="00F91D3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Inne</w:t>
            </w:r>
          </w:p>
          <w:p w14:paraId="1A196249" w14:textId="77777777" w:rsidR="000F6494" w:rsidRPr="000F6494" w:rsidRDefault="000F6494" w:rsidP="00F91D36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0F6494">
              <w:rPr>
                <w:rFonts w:eastAsia="Arial Unicode MS"/>
                <w:sz w:val="16"/>
                <w:szCs w:val="16"/>
              </w:rPr>
              <w:t>Obserwacja</w:t>
            </w:r>
          </w:p>
        </w:tc>
      </w:tr>
      <w:tr w:rsidR="000F6494" w:rsidRPr="00A22F97" w14:paraId="3D31E8FB" w14:textId="77777777" w:rsidTr="00BE456A">
        <w:trPr>
          <w:trHeight w:val="284"/>
          <w:jc w:val="center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6CDDF" w14:textId="77777777" w:rsidR="000F6494" w:rsidRPr="00E97C02" w:rsidRDefault="000F6494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24D32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538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C4812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537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9B07FD" w14:textId="77777777" w:rsidR="000F6494" w:rsidRPr="00E97C02" w:rsidRDefault="000F6494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537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8E3A72" w14:textId="77777777" w:rsidR="000F6494" w:rsidRPr="00E97C02" w:rsidRDefault="000F6494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537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64F079" w14:textId="77777777" w:rsidR="000F6494" w:rsidRPr="00E97C02" w:rsidRDefault="000F6494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537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6A0940" w14:textId="77777777" w:rsidR="000F6494" w:rsidRPr="00E97C02" w:rsidRDefault="000F6494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636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1DE66" w14:textId="77777777" w:rsidR="000F6494" w:rsidRPr="00E97C02" w:rsidRDefault="000F6494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</w:tcPr>
          <w:p w14:paraId="21EDDC8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BE456A" w:rsidRPr="00A22F97" w14:paraId="70275D06" w14:textId="77777777" w:rsidTr="00BE456A">
        <w:trPr>
          <w:trHeight w:val="284"/>
          <w:jc w:val="center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B907" w14:textId="77777777" w:rsidR="000F6494" w:rsidRPr="00E97C02" w:rsidRDefault="000F6494" w:rsidP="005241B3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9E2532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72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05DF55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7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59693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87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7E3EF4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72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41B6EF" w14:textId="77777777" w:rsidR="000F6494" w:rsidRPr="00E97C02" w:rsidRDefault="005B2C93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7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3D3AD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87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AC8BE1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7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7F36A4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7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00DD2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87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FED567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7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DBF64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7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41340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87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5379BC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7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71E1F5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7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F66AD7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87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6D9718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7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A3727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7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2BF4B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92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E157D8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90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F3CAC5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254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B69E1D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E97C02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464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09DCA15F" w14:textId="77777777" w:rsidR="000F6494" w:rsidRPr="00E97C02" w:rsidRDefault="000F6494" w:rsidP="005241B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W/C</w:t>
            </w:r>
          </w:p>
        </w:tc>
      </w:tr>
      <w:tr w:rsidR="00BE456A" w:rsidRPr="00A22F97" w14:paraId="749B548C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3128B321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 w:rsidRPr="00E97C02">
              <w:rPr>
                <w:sz w:val="20"/>
                <w:szCs w:val="20"/>
              </w:rPr>
              <w:lastRenderedPageBreak/>
              <w:t>W01</w:t>
            </w: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6CCDE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23293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14C8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1257D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BFFFA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DCB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2643C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03075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3CF9D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4A265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08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F85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8E4D9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4421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A9810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C85E6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ACB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1E9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42D00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33DE3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16C0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FA264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0DEA724D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06076824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 w:rsidRPr="00E97C02">
              <w:rPr>
                <w:sz w:val="20"/>
                <w:szCs w:val="20"/>
              </w:rPr>
              <w:t>W02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32D90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BE063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0554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D53A1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22A3B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FDD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E95DA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BB570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07066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8C98B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B0D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4A5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70EF7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9E55C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CC48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1D1D3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294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F57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338EF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FED6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2415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D1425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17ABA68D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762FA905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 w:rsidRPr="00E97C02">
              <w:rPr>
                <w:sz w:val="20"/>
                <w:szCs w:val="20"/>
              </w:rPr>
              <w:t>W03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7415B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729CF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BCCF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F35D3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4C3BB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6D1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B4D92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FAB5A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7D2B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FC54E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181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85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A3484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8204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A6FB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BCEDB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5ED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392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E30E8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0C22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14669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AFCF2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276DCA1C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2F212180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0F00C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9D542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2BDD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2A31E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CA5A4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93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BBE1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27FC5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7EE0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43F96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DE3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6AA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41428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A17E1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03FA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45F18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CE4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064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2CC51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D1D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CF664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93493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52C64160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39EF4DF1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DF21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8E1B0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AFA2E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08423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E125D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F46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D2058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2C4AD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3FF8B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6544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38E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1C4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26ACE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33E2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364A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A8833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22E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7A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59927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4DFA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5169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112BB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65FEA7F2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1AC6E76E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A91B7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904A8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8C94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9EA2A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D1C6C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93A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60ED5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7F137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B117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7A4D3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ECE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37E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73AA2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28E9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48E7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4A6F1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2CA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1EA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A866B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8E67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E9D0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4BE78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612AF173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757DD0B1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BC181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F481D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2524F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06E83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8A9A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53B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6855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C5B12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AADA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55341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2E5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E31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98F6D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43678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6D44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6B3B0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759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449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8D696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1A8D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7868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404F3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09529E19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</w:tcPr>
          <w:p w14:paraId="477DC349" w14:textId="77777777" w:rsidR="000F6494" w:rsidRDefault="000F6494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B9A0AF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56394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DF711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02709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A57C9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CE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6632B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B509D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7A27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30D13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6CA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CAC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208C29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DE67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07BA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45075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911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69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28599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1462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C1EC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65B16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723399A0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  <w:vAlign w:val="bottom"/>
          </w:tcPr>
          <w:p w14:paraId="4187DFFA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 w:rsidRPr="00E97C02">
              <w:rPr>
                <w:sz w:val="20"/>
                <w:szCs w:val="20"/>
              </w:rPr>
              <w:t>U01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84AD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4B1B5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64327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F0EDF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E6552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AD8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8F18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D67C5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D190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66125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48B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D95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8D92A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F467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8009F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0C344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944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7E1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B16D2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57CD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82E76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F3FCB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2CA38710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  <w:vAlign w:val="bottom"/>
          </w:tcPr>
          <w:p w14:paraId="40998D88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 w:rsidRPr="00E97C02">
              <w:rPr>
                <w:sz w:val="20"/>
                <w:szCs w:val="20"/>
              </w:rPr>
              <w:t>U02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D75E5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4C0C5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18D4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153D9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E9E76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6B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63453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6433C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23A52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846C3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A2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9FE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242B1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950B1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711A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CCF23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B4F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1B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60055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9698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11CC6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DBC1B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71BB74EA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  <w:vAlign w:val="bottom"/>
          </w:tcPr>
          <w:p w14:paraId="18814BDA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 w:rsidRPr="00E97C02">
              <w:rPr>
                <w:sz w:val="20"/>
                <w:szCs w:val="20"/>
              </w:rPr>
              <w:t>U03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47B84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75133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702C1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58E7F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C6E41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050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0FA4E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34FC3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CB7D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E4FE6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A79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24D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402AA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B19E7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810F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50C61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A78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452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C0A69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C4866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6575E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68561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1491C061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  <w:vAlign w:val="bottom"/>
          </w:tcPr>
          <w:p w14:paraId="3F811691" w14:textId="77777777" w:rsidR="000F6494" w:rsidRPr="00E97C02" w:rsidRDefault="000F6494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4B7F5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60C4BC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8268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9A0445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A2AA0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AF8B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3B56C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7C6D00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E83FE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CAB62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2BB7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01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3BA2C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01391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B7DC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F484BF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643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2B4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0F7E8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6156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FDCC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654EE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E456A" w:rsidRPr="00A22F97" w14:paraId="402564BF" w14:textId="77777777" w:rsidTr="00BE456A">
        <w:trPr>
          <w:trHeight w:val="284"/>
          <w:jc w:val="center"/>
        </w:trPr>
        <w:tc>
          <w:tcPr>
            <w:tcW w:w="678" w:type="pct"/>
            <w:shd w:val="clear" w:color="auto" w:fill="auto"/>
            <w:vAlign w:val="bottom"/>
          </w:tcPr>
          <w:p w14:paraId="368DFA64" w14:textId="77777777" w:rsidR="000F6494" w:rsidRDefault="00762A1B" w:rsidP="0013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CBAE28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E540F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96D0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D8EC68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F2081A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1B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6E1F8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BCCD9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81F9A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51398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B190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A4E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6BDF41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06FF8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B44F24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CF972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7901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1F76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B0D4B3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CA0E8" w14:textId="77777777" w:rsidR="000F6494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5C1DD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BB3679" w14:textId="77777777" w:rsidR="000F6494" w:rsidRPr="00E97C02" w:rsidRDefault="000F6494" w:rsidP="005241B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</w:tr>
    </w:tbl>
    <w:p w14:paraId="2B26CD1A" w14:textId="77777777" w:rsidR="002117FD" w:rsidRDefault="002117FD" w:rsidP="002117FD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2117FD" w:rsidRPr="00A22F97" w14:paraId="1159B005" w14:textId="77777777" w:rsidTr="005241B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9B0" w14:textId="77777777" w:rsidR="00BE456A" w:rsidRDefault="002117FD" w:rsidP="00BE456A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366BFE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14:paraId="653A86FE" w14:textId="584D0A34" w:rsidR="00C35355" w:rsidRPr="00E97C02" w:rsidRDefault="00C35355" w:rsidP="00BE456A">
            <w:pPr>
              <w:jc w:val="both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O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cena końcowa </w:t>
            </w:r>
            <w:r>
              <w:rPr>
                <w:rFonts w:eastAsia="Arial Unicode MS"/>
                <w:sz w:val="20"/>
                <w:szCs w:val="20"/>
              </w:rPr>
              <w:t xml:space="preserve">z ćwiczeń 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będzie wystawiona na </w:t>
            </w:r>
            <w:r>
              <w:rPr>
                <w:rFonts w:eastAsia="Arial Unicode MS"/>
                <w:sz w:val="20"/>
                <w:szCs w:val="20"/>
              </w:rPr>
              <w:t xml:space="preserve">podstawie 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wyników </w:t>
            </w:r>
            <w:r>
              <w:rPr>
                <w:rFonts w:eastAsia="Arial Unicode MS"/>
                <w:sz w:val="20"/>
                <w:szCs w:val="20"/>
              </w:rPr>
              <w:t>uzyskanych na kolokwiach</w:t>
            </w:r>
            <w:r w:rsidR="0066343D">
              <w:rPr>
                <w:rFonts w:eastAsia="Arial Unicode MS"/>
                <w:sz w:val="20"/>
                <w:szCs w:val="20"/>
              </w:rPr>
              <w:t xml:space="preserve"> (i stanowi średnią ocen uzyskanych ze wszystkich kolokwiów cząstkowych; wszystkie kolokwia cząstkowe muszą być zaliczone na ocenę pozytywną)</w:t>
            </w:r>
            <w:r w:rsidR="00C01A50">
              <w:rPr>
                <w:rFonts w:eastAsia="Arial Unicode MS"/>
                <w:sz w:val="20"/>
                <w:szCs w:val="20"/>
              </w:rPr>
              <w:t xml:space="preserve"> </w:t>
            </w:r>
            <w:r w:rsidR="00562C61">
              <w:rPr>
                <w:rFonts w:eastAsia="Arial Unicode MS"/>
                <w:sz w:val="20"/>
                <w:szCs w:val="20"/>
              </w:rPr>
              <w:t>oraz</w:t>
            </w:r>
            <w:r>
              <w:rPr>
                <w:rFonts w:eastAsia="Arial Unicode MS"/>
                <w:sz w:val="20"/>
                <w:szCs w:val="20"/>
              </w:rPr>
              <w:t xml:space="preserve"> aktywności na ćwiczeniach laboratoryjnych</w:t>
            </w:r>
            <w:r w:rsidR="00CE1448">
              <w:rPr>
                <w:rFonts w:eastAsia="Arial Unicode MS"/>
                <w:sz w:val="20"/>
                <w:szCs w:val="20"/>
              </w:rPr>
              <w:t xml:space="preserve"> (i może ma</w:t>
            </w:r>
            <w:r w:rsidR="00562C61">
              <w:rPr>
                <w:rFonts w:eastAsia="Arial Unicode MS"/>
                <w:sz w:val="20"/>
                <w:szCs w:val="20"/>
              </w:rPr>
              <w:t>ksymalnie</w:t>
            </w:r>
            <w:r w:rsidR="00CE1448">
              <w:rPr>
                <w:rFonts w:eastAsia="Arial Unicode MS"/>
                <w:sz w:val="20"/>
                <w:szCs w:val="20"/>
              </w:rPr>
              <w:t xml:space="preserve"> stanowić pół stopnia do</w:t>
            </w:r>
            <w:r w:rsidR="00562C61">
              <w:rPr>
                <w:rFonts w:eastAsia="Arial Unicode MS"/>
                <w:sz w:val="20"/>
                <w:szCs w:val="20"/>
              </w:rPr>
              <w:t>danego do</w:t>
            </w:r>
            <w:r w:rsidR="00CE1448">
              <w:rPr>
                <w:rFonts w:eastAsia="Arial Unicode MS"/>
                <w:sz w:val="20"/>
                <w:szCs w:val="20"/>
              </w:rPr>
              <w:t xml:space="preserve"> oceny końcowej)</w:t>
            </w:r>
            <w:r>
              <w:rPr>
                <w:rFonts w:eastAsia="Arial Unicode MS"/>
                <w:sz w:val="20"/>
                <w:szCs w:val="20"/>
              </w:rPr>
              <w:t>. O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cena końcowa </w:t>
            </w:r>
            <w:r>
              <w:rPr>
                <w:rFonts w:eastAsia="Arial Unicode MS"/>
                <w:sz w:val="20"/>
                <w:szCs w:val="20"/>
              </w:rPr>
              <w:t xml:space="preserve">z wykładu 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będzie wystawiona na </w:t>
            </w:r>
            <w:r>
              <w:rPr>
                <w:rFonts w:eastAsia="Arial Unicode MS"/>
                <w:sz w:val="20"/>
                <w:szCs w:val="20"/>
              </w:rPr>
              <w:t xml:space="preserve">podstawie </w:t>
            </w:r>
            <w:r w:rsidRPr="00055F48">
              <w:rPr>
                <w:rFonts w:eastAsia="Arial Unicode MS"/>
                <w:sz w:val="20"/>
                <w:szCs w:val="20"/>
              </w:rPr>
              <w:t xml:space="preserve">wyników </w:t>
            </w:r>
            <w:r>
              <w:rPr>
                <w:rFonts w:eastAsia="Arial Unicode MS"/>
                <w:sz w:val="20"/>
                <w:szCs w:val="20"/>
              </w:rPr>
              <w:t>uzyskanych na egzaminie końcowym.</w:t>
            </w:r>
          </w:p>
        </w:tc>
      </w:tr>
      <w:tr w:rsidR="002117FD" w:rsidRPr="00A22F97" w14:paraId="63398815" w14:textId="77777777" w:rsidTr="005241B3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58F4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57C5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CCDA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2117FD" w:rsidRPr="00A22F97" w14:paraId="3093402C" w14:textId="77777777" w:rsidTr="005241B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267302" w14:textId="77777777" w:rsidR="002117FD" w:rsidRPr="00E97C02" w:rsidRDefault="002117FD" w:rsidP="005241B3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45A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1542" w14:textId="77777777" w:rsidR="002117FD" w:rsidRPr="00E97C02" w:rsidRDefault="002117FD" w:rsidP="00A314E8">
            <w:pPr>
              <w:rPr>
                <w:rFonts w:eastAsia="Arial Unicode MS"/>
                <w:sz w:val="18"/>
                <w:szCs w:val="18"/>
              </w:rPr>
            </w:pPr>
            <w:r w:rsidRPr="00E97C02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61-68%</w:t>
            </w:r>
            <w:r w:rsidRPr="00E97C02">
              <w:rPr>
                <w:rFonts w:eastAsia="Arial Unicode MS"/>
                <w:sz w:val="18"/>
                <w:szCs w:val="18"/>
              </w:rPr>
              <w:t>łącznej liczby pkt. możliwych do uzyskania</w:t>
            </w:r>
          </w:p>
        </w:tc>
      </w:tr>
      <w:tr w:rsidR="002117FD" w:rsidRPr="00A22F97" w14:paraId="5772B87B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19E7F" w14:textId="77777777" w:rsidR="002117FD" w:rsidRPr="00E97C02" w:rsidRDefault="002117FD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EB0" w14:textId="77777777" w:rsidR="002117FD" w:rsidRPr="00E97C02" w:rsidRDefault="002117FD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3AC1" w14:textId="77777777" w:rsidR="002117FD" w:rsidRPr="00E97C02" w:rsidRDefault="002117FD" w:rsidP="00A314E8">
            <w:pPr>
              <w:rPr>
                <w:rFonts w:eastAsia="Arial Unicode MS"/>
                <w:sz w:val="18"/>
                <w:szCs w:val="18"/>
              </w:rPr>
            </w:pPr>
            <w:r w:rsidRPr="00E97C02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69-76%</w:t>
            </w:r>
            <w:r w:rsidRPr="00E97C02">
              <w:rPr>
                <w:rFonts w:eastAsia="Arial Unicode MS"/>
                <w:sz w:val="18"/>
                <w:szCs w:val="18"/>
              </w:rPr>
              <w:t>łącznej liczby pkt. możliwych do uzyskania</w:t>
            </w:r>
          </w:p>
        </w:tc>
      </w:tr>
      <w:tr w:rsidR="002117FD" w:rsidRPr="00A22F97" w14:paraId="329871ED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C33A1" w14:textId="77777777" w:rsidR="002117FD" w:rsidRPr="00E97C02" w:rsidRDefault="002117FD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8560" w14:textId="77777777" w:rsidR="002117FD" w:rsidRPr="00E97C02" w:rsidRDefault="002117FD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7E34" w14:textId="77777777" w:rsidR="002117FD" w:rsidRPr="00E97C02" w:rsidRDefault="002117FD" w:rsidP="00A314E8">
            <w:pPr>
              <w:rPr>
                <w:rFonts w:eastAsia="Arial Unicode MS"/>
                <w:sz w:val="18"/>
                <w:szCs w:val="18"/>
              </w:rPr>
            </w:pPr>
            <w:r w:rsidRPr="00E97C02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77-84%</w:t>
            </w:r>
            <w:r w:rsidRPr="00E97C02">
              <w:rPr>
                <w:rFonts w:eastAsia="Arial Unicode MS"/>
                <w:sz w:val="18"/>
                <w:szCs w:val="18"/>
              </w:rPr>
              <w:t xml:space="preserve"> łącznej liczby pkt. możliwych do uzyskania</w:t>
            </w:r>
          </w:p>
        </w:tc>
      </w:tr>
      <w:tr w:rsidR="002117FD" w:rsidRPr="00A22F97" w14:paraId="7AE571C9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74D31" w14:textId="77777777" w:rsidR="002117FD" w:rsidRPr="00E97C02" w:rsidRDefault="002117FD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E34" w14:textId="77777777" w:rsidR="002117FD" w:rsidRPr="00E97C02" w:rsidRDefault="002117FD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7CB7" w14:textId="77777777" w:rsidR="002117FD" w:rsidRPr="00E97C02" w:rsidRDefault="002117FD" w:rsidP="00A314E8">
            <w:pPr>
              <w:rPr>
                <w:rFonts w:eastAsia="Arial Unicode MS"/>
                <w:sz w:val="18"/>
                <w:szCs w:val="18"/>
              </w:rPr>
            </w:pPr>
            <w:r w:rsidRPr="00E97C02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85-92%</w:t>
            </w:r>
            <w:r w:rsidRPr="00E97C02">
              <w:rPr>
                <w:rFonts w:eastAsia="Arial Unicode MS"/>
                <w:sz w:val="18"/>
                <w:szCs w:val="18"/>
              </w:rPr>
              <w:t xml:space="preserve"> łącznej liczby pkt. możliwych do uzyskania</w:t>
            </w:r>
          </w:p>
        </w:tc>
      </w:tr>
      <w:tr w:rsidR="002117FD" w:rsidRPr="00A22F97" w14:paraId="1959AC68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F25" w14:textId="77777777" w:rsidR="002117FD" w:rsidRPr="00E97C02" w:rsidRDefault="002117FD" w:rsidP="005241B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37D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3C1A" w14:textId="77777777" w:rsidR="002117FD" w:rsidRPr="00E97C02" w:rsidRDefault="002117FD" w:rsidP="00A314E8">
            <w:pPr>
              <w:rPr>
                <w:rFonts w:eastAsia="Arial Unicode MS"/>
                <w:sz w:val="18"/>
                <w:szCs w:val="18"/>
              </w:rPr>
            </w:pPr>
            <w:r w:rsidRPr="00E97C02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93-100%</w:t>
            </w:r>
            <w:r w:rsidRPr="00E97C02">
              <w:rPr>
                <w:rFonts w:eastAsia="Arial Unicode MS"/>
                <w:sz w:val="18"/>
                <w:szCs w:val="18"/>
              </w:rPr>
              <w:t xml:space="preserve"> łącznej liczby pkt. możliwych do uzyskania</w:t>
            </w:r>
          </w:p>
        </w:tc>
      </w:tr>
      <w:tr w:rsidR="002117FD" w:rsidRPr="00A22F97" w14:paraId="34198D98" w14:textId="77777777" w:rsidTr="005241B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37C81B" w14:textId="77777777" w:rsidR="002117FD" w:rsidRPr="00E97C02" w:rsidRDefault="002117FD" w:rsidP="005241B3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</w:rPr>
            </w:pPr>
            <w:r>
              <w:rPr>
                <w:rFonts w:eastAsia="Arial Unicode MS"/>
                <w:b/>
                <w:spacing w:val="-5"/>
                <w:sz w:val="20"/>
                <w:szCs w:val="20"/>
              </w:rPr>
              <w:t>Laboratoria (L</w:t>
            </w:r>
            <w:r w:rsidRPr="00E97C02">
              <w:rPr>
                <w:rFonts w:eastAsia="Arial Unicode MS"/>
                <w:b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1BD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DF8B" w14:textId="77777777" w:rsidR="002117FD" w:rsidRPr="00BC1973" w:rsidRDefault="002117FD" w:rsidP="005241B3">
            <w:pPr>
              <w:rPr>
                <w:rFonts w:eastAsia="Arial Unicode MS"/>
                <w:sz w:val="18"/>
                <w:szCs w:val="18"/>
              </w:rPr>
            </w:pPr>
            <w:r w:rsidRPr="00BC1973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61-68%</w:t>
            </w:r>
            <w:r w:rsidRPr="00BC1973">
              <w:rPr>
                <w:rFonts w:eastAsia="Arial Unicode MS"/>
                <w:sz w:val="18"/>
                <w:szCs w:val="18"/>
              </w:rPr>
              <w:t>łącznej liczby pkt. możliwych do uzyskania</w:t>
            </w:r>
            <w:r w:rsidR="0066343D">
              <w:rPr>
                <w:rFonts w:eastAsia="Arial Unicode MS"/>
                <w:sz w:val="18"/>
                <w:szCs w:val="18"/>
              </w:rPr>
              <w:t xml:space="preserve"> na danym kolokwium cząstkowym</w:t>
            </w:r>
          </w:p>
        </w:tc>
      </w:tr>
      <w:tr w:rsidR="002117FD" w:rsidRPr="00A22F97" w14:paraId="0BB664E7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9DF9A" w14:textId="77777777" w:rsidR="002117FD" w:rsidRPr="00E97C02" w:rsidRDefault="002117FD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98D" w14:textId="77777777" w:rsidR="002117FD" w:rsidRPr="00E97C02" w:rsidRDefault="002117FD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718F" w14:textId="77777777" w:rsidR="002117FD" w:rsidRPr="00BC1973" w:rsidRDefault="002117FD" w:rsidP="005241B3">
            <w:pPr>
              <w:rPr>
                <w:rFonts w:eastAsia="Arial Unicode MS"/>
                <w:sz w:val="18"/>
                <w:szCs w:val="18"/>
              </w:rPr>
            </w:pPr>
            <w:r w:rsidRPr="00BC1973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 xml:space="preserve">69-76% </w:t>
            </w:r>
            <w:r w:rsidRPr="00BC1973">
              <w:rPr>
                <w:rFonts w:eastAsia="Arial Unicode MS"/>
                <w:sz w:val="18"/>
                <w:szCs w:val="18"/>
              </w:rPr>
              <w:t>łącznej liczby pkt. możliwych do uzyskania</w:t>
            </w:r>
            <w:r w:rsidR="0066343D">
              <w:rPr>
                <w:rFonts w:eastAsia="Arial Unicode MS"/>
                <w:sz w:val="18"/>
                <w:szCs w:val="18"/>
              </w:rPr>
              <w:t xml:space="preserve"> na danym kolokwium cząstkowym</w:t>
            </w:r>
          </w:p>
        </w:tc>
      </w:tr>
      <w:tr w:rsidR="002117FD" w:rsidRPr="00A22F97" w14:paraId="12400E2C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99F66" w14:textId="77777777" w:rsidR="002117FD" w:rsidRPr="00E97C02" w:rsidRDefault="002117FD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FB5" w14:textId="77777777" w:rsidR="002117FD" w:rsidRPr="00E97C02" w:rsidRDefault="002117FD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E311" w14:textId="77777777" w:rsidR="002117FD" w:rsidRPr="00BC1973" w:rsidRDefault="002117FD" w:rsidP="005241B3">
            <w:pPr>
              <w:rPr>
                <w:rFonts w:eastAsia="Arial Unicode MS"/>
                <w:sz w:val="18"/>
                <w:szCs w:val="18"/>
              </w:rPr>
            </w:pPr>
            <w:r w:rsidRPr="00BC1973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77-84%</w:t>
            </w:r>
            <w:r w:rsidRPr="00BC1973">
              <w:rPr>
                <w:rFonts w:eastAsia="Arial Unicode MS"/>
                <w:sz w:val="18"/>
                <w:szCs w:val="18"/>
              </w:rPr>
              <w:t>łącznej liczby pkt. możliwych do uzyskania</w:t>
            </w:r>
            <w:r w:rsidR="0066343D">
              <w:rPr>
                <w:rFonts w:eastAsia="Arial Unicode MS"/>
                <w:sz w:val="18"/>
                <w:szCs w:val="18"/>
              </w:rPr>
              <w:t xml:space="preserve"> na danym kolokwium cząstkowym</w:t>
            </w:r>
          </w:p>
        </w:tc>
      </w:tr>
      <w:tr w:rsidR="002117FD" w:rsidRPr="00A22F97" w14:paraId="3A588D3A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C5F5D" w14:textId="77777777" w:rsidR="002117FD" w:rsidRPr="00E97C02" w:rsidRDefault="002117FD" w:rsidP="005241B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4129" w14:textId="77777777" w:rsidR="002117FD" w:rsidRPr="00E97C02" w:rsidRDefault="002117FD" w:rsidP="005241B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9B95" w14:textId="77777777" w:rsidR="002117FD" w:rsidRPr="00BC1973" w:rsidRDefault="002117FD" w:rsidP="005241B3">
            <w:pPr>
              <w:rPr>
                <w:rFonts w:eastAsia="Arial Unicode MS"/>
                <w:sz w:val="18"/>
                <w:szCs w:val="18"/>
              </w:rPr>
            </w:pPr>
            <w:r w:rsidRPr="00BC1973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85-92%</w:t>
            </w:r>
            <w:r w:rsidRPr="00BC1973">
              <w:rPr>
                <w:rFonts w:eastAsia="Arial Unicode MS"/>
                <w:sz w:val="18"/>
                <w:szCs w:val="18"/>
              </w:rPr>
              <w:t>łącznej liczby pkt. możliwych do uzyskania</w:t>
            </w:r>
            <w:r w:rsidR="0066343D">
              <w:rPr>
                <w:rFonts w:eastAsia="Arial Unicode MS"/>
                <w:sz w:val="18"/>
                <w:szCs w:val="18"/>
              </w:rPr>
              <w:t xml:space="preserve"> na danym kolokwium cząstkowym</w:t>
            </w:r>
          </w:p>
        </w:tc>
      </w:tr>
      <w:tr w:rsidR="002117FD" w:rsidRPr="00A22F97" w14:paraId="56366BFB" w14:textId="77777777" w:rsidTr="005241B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BB3" w14:textId="77777777" w:rsidR="002117FD" w:rsidRPr="00E97C02" w:rsidRDefault="002117FD" w:rsidP="005241B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5DF" w14:textId="77777777" w:rsidR="002117FD" w:rsidRPr="00E97C02" w:rsidRDefault="002117FD" w:rsidP="005241B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7C02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6899" w14:textId="77777777" w:rsidR="002117FD" w:rsidRPr="00BC1973" w:rsidRDefault="002117FD" w:rsidP="005241B3">
            <w:pPr>
              <w:rPr>
                <w:rFonts w:eastAsia="Arial Unicode MS"/>
                <w:sz w:val="18"/>
                <w:szCs w:val="18"/>
              </w:rPr>
            </w:pPr>
            <w:r w:rsidRPr="00BC1973">
              <w:rPr>
                <w:rFonts w:eastAsia="Arial Unicode MS"/>
                <w:sz w:val="18"/>
                <w:szCs w:val="18"/>
              </w:rPr>
              <w:t xml:space="preserve">uzyskanie </w:t>
            </w:r>
            <w:r w:rsidR="00A314E8">
              <w:rPr>
                <w:rFonts w:eastAsia="Arial Unicode MS"/>
                <w:sz w:val="18"/>
                <w:szCs w:val="18"/>
              </w:rPr>
              <w:t>93-100%</w:t>
            </w:r>
            <w:r w:rsidRPr="00BC1973">
              <w:rPr>
                <w:rFonts w:eastAsia="Arial Unicode MS"/>
                <w:sz w:val="18"/>
                <w:szCs w:val="18"/>
              </w:rPr>
              <w:t>łącznej liczby pkt. możliwych do uzyskania</w:t>
            </w:r>
            <w:r w:rsidR="0066343D">
              <w:rPr>
                <w:rFonts w:eastAsia="Arial Unicode MS"/>
                <w:sz w:val="18"/>
                <w:szCs w:val="18"/>
              </w:rPr>
              <w:t xml:space="preserve"> na danym kolokwium cząstkowym</w:t>
            </w:r>
          </w:p>
        </w:tc>
      </w:tr>
    </w:tbl>
    <w:p w14:paraId="177261FF" w14:textId="77777777" w:rsidR="00024D49" w:rsidRPr="0088706A" w:rsidRDefault="00024D49" w:rsidP="00C01A50">
      <w:pPr>
        <w:pStyle w:val="Akapitzlist"/>
        <w:numPr>
          <w:ilvl w:val="0"/>
          <w:numId w:val="10"/>
        </w:numPr>
        <w:spacing w:before="120" w:after="120" w:line="259" w:lineRule="auto"/>
        <w:ind w:left="284" w:hanging="284"/>
        <w:rPr>
          <w:sz w:val="20"/>
          <w:szCs w:val="20"/>
        </w:rPr>
      </w:pPr>
      <w:r w:rsidRPr="0088706A">
        <w:rPr>
          <w:b/>
          <w:sz w:val="20"/>
          <w:szCs w:val="20"/>
        </w:rPr>
        <w:t>BILANS PUNKTÓW ECTS – NAKŁAD PRACY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1"/>
        <w:gridCol w:w="1433"/>
        <w:gridCol w:w="1542"/>
      </w:tblGrid>
      <w:tr w:rsidR="00366BFE" w:rsidRPr="000A53D0" w14:paraId="241ED0C9" w14:textId="77777777" w:rsidTr="00BE456A">
        <w:trPr>
          <w:trHeight w:val="284"/>
        </w:trPr>
        <w:tc>
          <w:tcPr>
            <w:tcW w:w="3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447D" w14:textId="77777777" w:rsidR="00366BFE" w:rsidRPr="000A53D0" w:rsidRDefault="00366BFE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283" w14:textId="77777777" w:rsidR="00366BFE" w:rsidRPr="000A53D0" w:rsidRDefault="00366BFE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366BFE" w:rsidRPr="000A53D0" w14:paraId="7B5EB668" w14:textId="77777777" w:rsidTr="00BE456A">
        <w:trPr>
          <w:trHeight w:val="284"/>
        </w:trPr>
        <w:tc>
          <w:tcPr>
            <w:tcW w:w="3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6A7" w14:textId="77777777" w:rsidR="00366BFE" w:rsidRPr="000A53D0" w:rsidRDefault="00366BFE" w:rsidP="00A709F5">
            <w:pPr>
              <w:rPr>
                <w:b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106" w14:textId="77777777" w:rsidR="00366BFE" w:rsidRPr="000A53D0" w:rsidRDefault="00366BFE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66B3EA2D" w14:textId="77777777" w:rsidR="00366BFE" w:rsidRPr="000A53D0" w:rsidRDefault="00366BFE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6A1" w14:textId="77777777" w:rsidR="00366BFE" w:rsidRPr="000A53D0" w:rsidRDefault="00366BFE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68A41FA4" w14:textId="77777777" w:rsidR="00366BFE" w:rsidRPr="000A53D0" w:rsidRDefault="00366BFE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366BFE" w:rsidRPr="000A53D0" w14:paraId="2B50643A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8C032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D9D9D9"/>
          </w:tcPr>
          <w:p w14:paraId="4842274A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55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D9D9D9"/>
          </w:tcPr>
          <w:p w14:paraId="2CEA15BB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</w:t>
            </w:r>
            <w:r w:rsidR="00366BFE" w:rsidRPr="00BE456A"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366BFE" w:rsidRPr="000A53D0" w14:paraId="0F3C92C3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CEE0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7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0A3DFF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3</w:t>
            </w:r>
            <w:r w:rsidR="00BF6E37" w:rsidRPr="00BE456A"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F91237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3</w:t>
            </w:r>
            <w:r w:rsidR="00BF6E37" w:rsidRPr="00BE456A"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366BFE" w:rsidRPr="000A53D0" w14:paraId="14E6CFFA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00F5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7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4C80BC" w14:textId="77777777" w:rsidR="00366BFE" w:rsidRPr="00BE456A" w:rsidRDefault="00366BFE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F37BF3" w14:textId="77777777" w:rsidR="00366BFE" w:rsidRPr="00BE456A" w:rsidRDefault="00366BFE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20</w:t>
            </w:r>
          </w:p>
        </w:tc>
      </w:tr>
      <w:tr w:rsidR="00BE456A" w:rsidRPr="000A53D0" w14:paraId="214399B6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061" w14:textId="23AE2125" w:rsidR="00BE456A" w:rsidRPr="000A53D0" w:rsidRDefault="00BE456A" w:rsidP="00366B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e-learning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A046" w14:textId="4C13BC32" w:rsidR="00BE456A" w:rsidRPr="00BE456A" w:rsidRDefault="00014147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F9F" w14:textId="28AEF2B9" w:rsidR="00BE456A" w:rsidRPr="00BE456A" w:rsidRDefault="00014147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366BFE" w:rsidRPr="000A53D0" w14:paraId="012EAA29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9AEE18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14:paraId="33ACF226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70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CD27712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70</w:t>
            </w:r>
          </w:p>
        </w:tc>
      </w:tr>
      <w:tr w:rsidR="00366BFE" w:rsidRPr="000A53D0" w14:paraId="07128E04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9858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736" w:type="pct"/>
            <w:shd w:val="clear" w:color="auto" w:fill="auto"/>
          </w:tcPr>
          <w:p w14:paraId="73DB63AC" w14:textId="0043094E" w:rsidR="00366BFE" w:rsidRPr="00BE456A" w:rsidRDefault="00BE456A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8BC508" w14:textId="794EF8C3" w:rsidR="00366BFE" w:rsidRPr="00BE456A" w:rsidRDefault="00BE456A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366BFE" w:rsidRPr="000A53D0" w14:paraId="73712503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D537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8DCD" w14:textId="4F8FA05D" w:rsidR="00366BFE" w:rsidRPr="00BE456A" w:rsidRDefault="00BE456A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BDD3" w14:textId="4FF08168" w:rsidR="00366BFE" w:rsidRPr="00BE456A" w:rsidRDefault="00BE456A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15</w:t>
            </w:r>
          </w:p>
        </w:tc>
      </w:tr>
      <w:tr w:rsidR="00366BFE" w:rsidRPr="000A53D0" w14:paraId="48B84CCC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CA5E" w14:textId="77777777" w:rsidR="00366BFE" w:rsidRPr="000A53D0" w:rsidRDefault="00366BFE" w:rsidP="00366BF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FBE" w14:textId="2E295539" w:rsidR="00366BFE" w:rsidRPr="00BE456A" w:rsidRDefault="00BE456A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C77" w14:textId="4930BD58" w:rsidR="00366BFE" w:rsidRPr="00BE456A" w:rsidRDefault="00BE456A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50</w:t>
            </w:r>
          </w:p>
        </w:tc>
      </w:tr>
      <w:tr w:rsidR="00366BFE" w:rsidRPr="000A53D0" w14:paraId="373F1EF0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16162F" w14:textId="77777777" w:rsidR="00366BFE" w:rsidRPr="000A53D0" w:rsidRDefault="00366BFE" w:rsidP="00366BFE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14:paraId="055DF5E0" w14:textId="77777777" w:rsidR="00366BFE" w:rsidRPr="00BE456A" w:rsidRDefault="00366BFE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1</w:t>
            </w:r>
            <w:r w:rsidR="00494061" w:rsidRPr="00BE456A">
              <w:rPr>
                <w:b/>
                <w:iCs/>
                <w:sz w:val="20"/>
                <w:szCs w:val="20"/>
              </w:rPr>
              <w:t>25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14:paraId="00AE3BF7" w14:textId="77777777" w:rsidR="00366BFE" w:rsidRPr="00BE456A" w:rsidRDefault="00366BFE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1</w:t>
            </w:r>
            <w:r w:rsidR="00494061" w:rsidRPr="00BE456A">
              <w:rPr>
                <w:b/>
                <w:iCs/>
                <w:sz w:val="20"/>
                <w:szCs w:val="20"/>
              </w:rPr>
              <w:t>25</w:t>
            </w:r>
          </w:p>
        </w:tc>
      </w:tr>
      <w:tr w:rsidR="00366BFE" w:rsidRPr="000A53D0" w14:paraId="61858172" w14:textId="77777777" w:rsidTr="00BE456A">
        <w:trPr>
          <w:trHeight w:val="284"/>
        </w:trPr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92BD7A" w14:textId="77777777" w:rsidR="00366BFE" w:rsidRPr="000A53D0" w:rsidRDefault="00366BFE" w:rsidP="00366BFE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14:paraId="177B998F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14:paraId="7BBECB2D" w14:textId="77777777" w:rsidR="00366BFE" w:rsidRPr="00BE456A" w:rsidRDefault="00494061" w:rsidP="00366BFE">
            <w:pPr>
              <w:jc w:val="center"/>
              <w:rPr>
                <w:b/>
                <w:iCs/>
                <w:sz w:val="20"/>
                <w:szCs w:val="20"/>
              </w:rPr>
            </w:pPr>
            <w:r w:rsidRPr="00BE456A">
              <w:rPr>
                <w:b/>
                <w:iCs/>
                <w:sz w:val="20"/>
                <w:szCs w:val="20"/>
              </w:rPr>
              <w:t>5</w:t>
            </w:r>
          </w:p>
        </w:tc>
      </w:tr>
    </w:tbl>
    <w:p w14:paraId="672D634B" w14:textId="77777777" w:rsidR="00486E85" w:rsidRDefault="00486E85" w:rsidP="00055F48">
      <w:pPr>
        <w:rPr>
          <w:b/>
          <w:i/>
        </w:rPr>
      </w:pPr>
    </w:p>
    <w:p w14:paraId="6EE3C023" w14:textId="082CCD46" w:rsidR="00055F48" w:rsidRPr="00055F48" w:rsidRDefault="00055F48" w:rsidP="00055F48">
      <w:pPr>
        <w:rPr>
          <w:i/>
          <w:sz w:val="20"/>
        </w:rPr>
      </w:pPr>
      <w:bookmarkStart w:id="0" w:name="_GoBack"/>
      <w:bookmarkEnd w:id="0"/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14:paraId="1AD897A8" w14:textId="77777777"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sectPr w:rsidR="00055F48" w:rsidRPr="00055F48" w:rsidSect="00BE45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FDC43" w14:textId="77777777" w:rsidR="003E4EBA" w:rsidRDefault="003E4EBA" w:rsidP="00457196">
      <w:r>
        <w:separator/>
      </w:r>
    </w:p>
  </w:endnote>
  <w:endnote w:type="continuationSeparator" w:id="0">
    <w:p w14:paraId="754C8272" w14:textId="77777777" w:rsidR="003E4EBA" w:rsidRDefault="003E4EBA" w:rsidP="0045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6828D" w14:textId="77777777" w:rsidR="003E4EBA" w:rsidRDefault="003E4EBA" w:rsidP="00457196">
      <w:r>
        <w:separator/>
      </w:r>
    </w:p>
  </w:footnote>
  <w:footnote w:type="continuationSeparator" w:id="0">
    <w:p w14:paraId="67C98728" w14:textId="77777777" w:rsidR="003E4EBA" w:rsidRDefault="003E4EBA" w:rsidP="0045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622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4F1D"/>
    <w:multiLevelType w:val="multilevel"/>
    <w:tmpl w:val="A2E6D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5246604"/>
    <w:multiLevelType w:val="multilevel"/>
    <w:tmpl w:val="3C04EC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BF771D"/>
    <w:multiLevelType w:val="hybridMultilevel"/>
    <w:tmpl w:val="88E08118"/>
    <w:lvl w:ilvl="0" w:tplc="5028A9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9671B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14147"/>
    <w:rsid w:val="00024D49"/>
    <w:rsid w:val="00055F48"/>
    <w:rsid w:val="00056AB7"/>
    <w:rsid w:val="0007445E"/>
    <w:rsid w:val="00077087"/>
    <w:rsid w:val="000B54FA"/>
    <w:rsid w:val="000E105E"/>
    <w:rsid w:val="000F6494"/>
    <w:rsid w:val="001340A1"/>
    <w:rsid w:val="00142CDE"/>
    <w:rsid w:val="001679D2"/>
    <w:rsid w:val="00192AD1"/>
    <w:rsid w:val="001B163C"/>
    <w:rsid w:val="001C18B2"/>
    <w:rsid w:val="001D16A1"/>
    <w:rsid w:val="002117FD"/>
    <w:rsid w:val="002161C6"/>
    <w:rsid w:val="00227857"/>
    <w:rsid w:val="00271E6D"/>
    <w:rsid w:val="00295E91"/>
    <w:rsid w:val="003013E4"/>
    <w:rsid w:val="00305B0A"/>
    <w:rsid w:val="00317724"/>
    <w:rsid w:val="00322B02"/>
    <w:rsid w:val="00323A7F"/>
    <w:rsid w:val="00332205"/>
    <w:rsid w:val="003440E1"/>
    <w:rsid w:val="00354E26"/>
    <w:rsid w:val="00363CC1"/>
    <w:rsid w:val="00366BFE"/>
    <w:rsid w:val="00382B45"/>
    <w:rsid w:val="00385351"/>
    <w:rsid w:val="00395AC2"/>
    <w:rsid w:val="003C343A"/>
    <w:rsid w:val="003E4EBA"/>
    <w:rsid w:val="003F1318"/>
    <w:rsid w:val="0042545F"/>
    <w:rsid w:val="00443D2B"/>
    <w:rsid w:val="00457196"/>
    <w:rsid w:val="00485632"/>
    <w:rsid w:val="00486846"/>
    <w:rsid w:val="00486E85"/>
    <w:rsid w:val="00494061"/>
    <w:rsid w:val="005235B1"/>
    <w:rsid w:val="00531DC6"/>
    <w:rsid w:val="00533AC6"/>
    <w:rsid w:val="00535375"/>
    <w:rsid w:val="00553FCD"/>
    <w:rsid w:val="00562C61"/>
    <w:rsid w:val="00581081"/>
    <w:rsid w:val="005B2C93"/>
    <w:rsid w:val="005B6EFC"/>
    <w:rsid w:val="005C5C39"/>
    <w:rsid w:val="006132A3"/>
    <w:rsid w:val="0061557B"/>
    <w:rsid w:val="00635163"/>
    <w:rsid w:val="00642E1F"/>
    <w:rsid w:val="00657D9B"/>
    <w:rsid w:val="00660B07"/>
    <w:rsid w:val="0066343D"/>
    <w:rsid w:val="00664529"/>
    <w:rsid w:val="006851F4"/>
    <w:rsid w:val="006A0F7A"/>
    <w:rsid w:val="006F659C"/>
    <w:rsid w:val="00703FD9"/>
    <w:rsid w:val="00722F98"/>
    <w:rsid w:val="007372B4"/>
    <w:rsid w:val="00762A1B"/>
    <w:rsid w:val="00776517"/>
    <w:rsid w:val="00877BE3"/>
    <w:rsid w:val="00885F7D"/>
    <w:rsid w:val="0088706A"/>
    <w:rsid w:val="008C1336"/>
    <w:rsid w:val="008C3ADF"/>
    <w:rsid w:val="008E5F81"/>
    <w:rsid w:val="00905CBC"/>
    <w:rsid w:val="009078C8"/>
    <w:rsid w:val="0092563A"/>
    <w:rsid w:val="00932DFF"/>
    <w:rsid w:val="009A774F"/>
    <w:rsid w:val="009B3AF8"/>
    <w:rsid w:val="009E1525"/>
    <w:rsid w:val="00A30E1D"/>
    <w:rsid w:val="00A314E8"/>
    <w:rsid w:val="00A41D0A"/>
    <w:rsid w:val="00A47125"/>
    <w:rsid w:val="00A6074D"/>
    <w:rsid w:val="00A731C3"/>
    <w:rsid w:val="00AC34AA"/>
    <w:rsid w:val="00AC7D8D"/>
    <w:rsid w:val="00AF2115"/>
    <w:rsid w:val="00B51060"/>
    <w:rsid w:val="00B538D9"/>
    <w:rsid w:val="00B55D85"/>
    <w:rsid w:val="00B57A9B"/>
    <w:rsid w:val="00B80702"/>
    <w:rsid w:val="00B93823"/>
    <w:rsid w:val="00B943A2"/>
    <w:rsid w:val="00B97266"/>
    <w:rsid w:val="00BB2A3A"/>
    <w:rsid w:val="00BB785B"/>
    <w:rsid w:val="00BC1973"/>
    <w:rsid w:val="00BE456A"/>
    <w:rsid w:val="00BF6E37"/>
    <w:rsid w:val="00C01A50"/>
    <w:rsid w:val="00C062FB"/>
    <w:rsid w:val="00C26098"/>
    <w:rsid w:val="00C35355"/>
    <w:rsid w:val="00C72725"/>
    <w:rsid w:val="00C73A2C"/>
    <w:rsid w:val="00C83F19"/>
    <w:rsid w:val="00C95E27"/>
    <w:rsid w:val="00CA4BF2"/>
    <w:rsid w:val="00CA6651"/>
    <w:rsid w:val="00CB4EDA"/>
    <w:rsid w:val="00CB6334"/>
    <w:rsid w:val="00CC1A89"/>
    <w:rsid w:val="00CC3FFE"/>
    <w:rsid w:val="00CD0E93"/>
    <w:rsid w:val="00CD2AB2"/>
    <w:rsid w:val="00CD3288"/>
    <w:rsid w:val="00CE1448"/>
    <w:rsid w:val="00CF172F"/>
    <w:rsid w:val="00CF6D82"/>
    <w:rsid w:val="00D07CBC"/>
    <w:rsid w:val="00D24278"/>
    <w:rsid w:val="00D3711A"/>
    <w:rsid w:val="00D80D0C"/>
    <w:rsid w:val="00D9016C"/>
    <w:rsid w:val="00D92995"/>
    <w:rsid w:val="00D96A78"/>
    <w:rsid w:val="00DA0C99"/>
    <w:rsid w:val="00DA132C"/>
    <w:rsid w:val="00DB385F"/>
    <w:rsid w:val="00E10C4B"/>
    <w:rsid w:val="00E23160"/>
    <w:rsid w:val="00E61CC4"/>
    <w:rsid w:val="00E63E10"/>
    <w:rsid w:val="00E94018"/>
    <w:rsid w:val="00ED347D"/>
    <w:rsid w:val="00ED4EB4"/>
    <w:rsid w:val="00F26EE0"/>
    <w:rsid w:val="00F526AB"/>
    <w:rsid w:val="00F53DF3"/>
    <w:rsid w:val="00F55310"/>
    <w:rsid w:val="00F55F69"/>
    <w:rsid w:val="00F629B3"/>
    <w:rsid w:val="00F664C0"/>
    <w:rsid w:val="00F91D36"/>
    <w:rsid w:val="00FA0217"/>
    <w:rsid w:val="00FA76A9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68645"/>
  <w15:docId w15:val="{0875D56D-6BB1-4D47-B8B5-984825D9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customStyle="1" w:styleId="value">
    <w:name w:val="value"/>
    <w:basedOn w:val="Domylnaczcionkaakapitu"/>
    <w:rsid w:val="00B57A9B"/>
  </w:style>
  <w:style w:type="character" w:styleId="Hipercze">
    <w:name w:val="Hyperlink"/>
    <w:basedOn w:val="Domylnaczcionkaakapitu"/>
    <w:uiPriority w:val="99"/>
    <w:semiHidden/>
    <w:unhideWhenUsed/>
    <w:rsid w:val="00B57A9B"/>
    <w:rPr>
      <w:color w:val="0000FF"/>
      <w:u w:val="single"/>
    </w:rPr>
  </w:style>
  <w:style w:type="character" w:customStyle="1" w:styleId="name">
    <w:name w:val="name"/>
    <w:basedOn w:val="Domylnaczcionkaakapitu"/>
    <w:rsid w:val="00B57A9B"/>
  </w:style>
  <w:style w:type="paragraph" w:styleId="Nagwek">
    <w:name w:val="header"/>
    <w:basedOn w:val="Normalny"/>
    <w:link w:val="NagwekZnak"/>
    <w:uiPriority w:val="99"/>
    <w:unhideWhenUsed/>
    <w:rsid w:val="00457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196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7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196"/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88706A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Muszyński</dc:creator>
  <cp:lastModifiedBy>Emilia Kotlarz</cp:lastModifiedBy>
  <cp:revision>2</cp:revision>
  <cp:lastPrinted>2021-05-24T07:48:00Z</cp:lastPrinted>
  <dcterms:created xsi:type="dcterms:W3CDTF">2021-05-24T10:11:00Z</dcterms:created>
  <dcterms:modified xsi:type="dcterms:W3CDTF">2021-05-24T10:11:00Z</dcterms:modified>
</cp:coreProperties>
</file>